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25E1B" w14:textId="6505D5BC" w:rsidR="000C7EBE" w:rsidRPr="00F70220" w:rsidRDefault="000C7EBE">
      <w:pPr>
        <w:spacing w:after="160" w:line="259" w:lineRule="auto"/>
        <w:jc w:val="left"/>
        <w:rPr>
          <w:rFonts w:ascii="Times New Roman" w:hAnsi="Times New Roman"/>
          <w:sz w:val="24"/>
          <w:lang w:val="bg-BG"/>
        </w:rPr>
      </w:pPr>
      <w:bookmarkStart w:id="0" w:name="_Hlk64124104"/>
    </w:p>
    <w:p w14:paraId="2FC84F08" w14:textId="3A0BFB1A" w:rsidR="00FB3E77" w:rsidRPr="00F70220" w:rsidRDefault="0044106D">
      <w:pPr>
        <w:rPr>
          <w:rFonts w:ascii="Times New Roman" w:hAnsi="Times New Roman"/>
          <w:sz w:val="24"/>
          <w:lang w:val="bg-BG"/>
        </w:rPr>
      </w:pPr>
      <w:r w:rsidRPr="00F70220">
        <w:rPr>
          <w:rFonts w:ascii="Times New Roman" w:hAnsi="Times New Roman"/>
          <w:sz w:val="24"/>
          <w:lang w:val="bg-BG"/>
        </w:rPr>
        <w:t>Приоритет</w:t>
      </w:r>
      <w:r w:rsidR="00A3332B" w:rsidRPr="00F70220">
        <w:rPr>
          <w:rFonts w:ascii="Times New Roman" w:hAnsi="Times New Roman"/>
          <w:sz w:val="24"/>
          <w:lang w:val="bg-BG"/>
        </w:rPr>
        <w:t xml:space="preserve"> </w:t>
      </w:r>
      <w:r w:rsidR="00461E70">
        <w:rPr>
          <w:rFonts w:ascii="Times New Roman" w:hAnsi="Times New Roman"/>
          <w:sz w:val="24"/>
          <w:lang w:val="bg-BG"/>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7499"/>
      </w:tblGrid>
      <w:tr w:rsidR="003E0760" w:rsidRPr="00F70220" w14:paraId="5CAD84EC" w14:textId="77777777" w:rsidTr="00766043">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09A2099" w14:textId="4A828DDD" w:rsidR="0036326B" w:rsidRPr="00F70220" w:rsidRDefault="00024021" w:rsidP="00051233">
            <w:pPr>
              <w:jc w:val="left"/>
              <w:rPr>
                <w:rFonts w:ascii="Times New Roman" w:hAnsi="Times New Roman"/>
                <w:b/>
                <w:bCs/>
                <w:sz w:val="24"/>
                <w:lang w:val="bg-BG"/>
              </w:rPr>
            </w:pPr>
            <w:bookmarkStart w:id="1" w:name="_Hlk64230284"/>
            <w:bookmarkEnd w:id="0"/>
            <w:r w:rsidRPr="00F70220">
              <w:rPr>
                <w:rFonts w:ascii="Times New Roman" w:hAnsi="Times New Roman"/>
                <w:b/>
                <w:bCs/>
                <w:sz w:val="24"/>
                <w:lang w:val="bg-BG"/>
              </w:rPr>
              <w:t>Индикаторът</w:t>
            </w:r>
            <w:r w:rsidR="0036326B" w:rsidRPr="00F70220">
              <w:rPr>
                <w:rFonts w:ascii="Times New Roman" w:hAnsi="Times New Roman"/>
                <w:b/>
                <w:bCs/>
                <w:sz w:val="24"/>
                <w:lang w:val="bg-BG"/>
              </w:rPr>
              <w:t xml:space="preserve"> SMART</w:t>
            </w:r>
            <w:r w:rsidRPr="00F70220">
              <w:rPr>
                <w:rFonts w:ascii="Times New Roman" w:hAnsi="Times New Roman"/>
                <w:b/>
                <w:bCs/>
                <w:sz w:val="24"/>
                <w:lang w:val="bg-BG"/>
              </w:rPr>
              <w:t xml:space="preserve"> ли е</w:t>
            </w:r>
            <w:r w:rsidR="0036326B" w:rsidRPr="00F70220">
              <w:rPr>
                <w:rFonts w:ascii="Times New Roman" w:hAnsi="Times New Roman"/>
                <w:b/>
                <w:bCs/>
                <w:sz w:val="24"/>
                <w:lang w:val="bg-BG"/>
              </w:rPr>
              <w:t>?</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3E17E0C" w14:textId="4D1B8AF2" w:rsidR="00766043" w:rsidRPr="00F70220" w:rsidRDefault="00470989" w:rsidP="004D5B5D">
            <w:pPr>
              <w:jc w:val="left"/>
              <w:rPr>
                <w:rFonts w:ascii="Times New Roman" w:hAnsi="Times New Roman"/>
                <w:sz w:val="24"/>
                <w:lang w:val="bg-BG"/>
              </w:rPr>
            </w:pPr>
            <w:r w:rsidRPr="00F70220">
              <w:rPr>
                <w:rFonts w:ascii="Times New Roman" w:hAnsi="Times New Roman"/>
                <w:sz w:val="24"/>
                <w:lang w:val="bg-BG"/>
              </w:rPr>
              <w:t xml:space="preserve">Да. </w:t>
            </w:r>
          </w:p>
        </w:tc>
      </w:tr>
      <w:tr w:rsidR="003E0760" w:rsidRPr="0062578C" w14:paraId="71832726" w14:textId="77777777" w:rsidTr="002639D6">
        <w:tc>
          <w:tcPr>
            <w:tcW w:w="0" w:type="auto"/>
            <w:shd w:val="clear" w:color="auto" w:fill="auto"/>
            <w:vAlign w:val="center"/>
          </w:tcPr>
          <w:p w14:paraId="4AAED04C" w14:textId="34698C97" w:rsidR="00AE277D" w:rsidRPr="00F70220" w:rsidRDefault="00024021" w:rsidP="004F2C65">
            <w:pPr>
              <w:jc w:val="left"/>
              <w:rPr>
                <w:rFonts w:ascii="Times New Roman" w:hAnsi="Times New Roman"/>
                <w:b/>
                <w:bCs/>
                <w:sz w:val="24"/>
                <w:lang w:val="bg-BG"/>
              </w:rPr>
            </w:pPr>
            <w:r w:rsidRPr="00F70220">
              <w:rPr>
                <w:rFonts w:ascii="Times New Roman" w:hAnsi="Times New Roman"/>
                <w:b/>
                <w:bCs/>
                <w:sz w:val="24"/>
                <w:lang w:val="bg-BG"/>
              </w:rPr>
              <w:t xml:space="preserve">Индикатор </w:t>
            </w:r>
          </w:p>
        </w:tc>
        <w:tc>
          <w:tcPr>
            <w:tcW w:w="0" w:type="auto"/>
            <w:shd w:val="clear" w:color="auto" w:fill="auto"/>
            <w:vAlign w:val="center"/>
          </w:tcPr>
          <w:p w14:paraId="2F79DF95" w14:textId="0722EAE8" w:rsidR="00AE277D" w:rsidRPr="00F70220" w:rsidRDefault="004D5B5D" w:rsidP="00E77C1B">
            <w:pPr>
              <w:rPr>
                <w:rFonts w:ascii="Times New Roman" w:hAnsi="Times New Roman"/>
                <w:sz w:val="24"/>
                <w:lang w:val="bg-BG"/>
              </w:rPr>
            </w:pPr>
            <w:r w:rsidRPr="00F70220">
              <w:rPr>
                <w:rFonts w:ascii="Times New Roman" w:hAnsi="Times New Roman"/>
                <w:sz w:val="24"/>
                <w:lang w:val="bg-BG"/>
              </w:rPr>
              <w:t>ИП</w:t>
            </w:r>
            <w:r w:rsidR="006D7A2D">
              <w:rPr>
                <w:rFonts w:ascii="Times New Roman" w:hAnsi="Times New Roman"/>
                <w:sz w:val="24"/>
                <w:lang w:val="bg-BG"/>
              </w:rPr>
              <w:t xml:space="preserve"> </w:t>
            </w:r>
            <w:r w:rsidR="00C309DE">
              <w:rPr>
                <w:rFonts w:ascii="Times New Roman" w:hAnsi="Times New Roman"/>
                <w:sz w:val="24"/>
                <w:lang w:val="bg-BG"/>
              </w:rPr>
              <w:t>1.</w:t>
            </w:r>
            <w:r w:rsidR="00E77C1B">
              <w:rPr>
                <w:rFonts w:ascii="Times New Roman" w:hAnsi="Times New Roman"/>
                <w:sz w:val="24"/>
                <w:lang w:val="bg-BG"/>
              </w:rPr>
              <w:t>9</w:t>
            </w:r>
            <w:r w:rsidR="00C309DE">
              <w:rPr>
                <w:rFonts w:ascii="Times New Roman" w:hAnsi="Times New Roman"/>
                <w:sz w:val="24"/>
                <w:lang w:val="bg-BG"/>
              </w:rPr>
              <w:t xml:space="preserve">. </w:t>
            </w:r>
            <w:r w:rsidR="0098402F" w:rsidRPr="0098402F">
              <w:rPr>
                <w:rFonts w:ascii="Times New Roman" w:hAnsi="Times New Roman"/>
                <w:sz w:val="24"/>
                <w:lang w:val="bg-BG"/>
              </w:rPr>
              <w:t>Брой лица над 16 години, включени в курсове по ограмотяване</w:t>
            </w:r>
            <w:r w:rsidR="00E93DFD">
              <w:rPr>
                <w:rFonts w:ascii="Times New Roman" w:hAnsi="Times New Roman"/>
                <w:sz w:val="24"/>
                <w:lang w:val="bg-BG"/>
              </w:rPr>
              <w:t xml:space="preserve"> </w:t>
            </w:r>
            <w:r w:rsidR="00B13204">
              <w:rPr>
                <w:rFonts w:ascii="Times New Roman" w:hAnsi="Times New Roman"/>
                <w:sz w:val="24"/>
                <w:lang w:val="bg-BG"/>
              </w:rPr>
              <w:t>и/</w:t>
            </w:r>
            <w:r w:rsidR="0098402F" w:rsidRPr="0098402F">
              <w:rPr>
                <w:rFonts w:ascii="Times New Roman" w:hAnsi="Times New Roman"/>
                <w:sz w:val="24"/>
                <w:lang w:val="bg-BG"/>
              </w:rPr>
              <w:t>или за усвояване на учебно съдържание, предвидено за изучаване в класове от прогимназиалния етап на основното образование</w:t>
            </w:r>
            <w:r w:rsidR="00072A26">
              <w:rPr>
                <w:rFonts w:ascii="Times New Roman" w:hAnsi="Times New Roman"/>
                <w:sz w:val="24"/>
                <w:lang w:val="bg-BG"/>
              </w:rPr>
              <w:t xml:space="preserve"> или включени в </w:t>
            </w:r>
            <w:r w:rsidR="00301D6D">
              <w:rPr>
                <w:rFonts w:ascii="Times New Roman" w:hAnsi="Times New Roman"/>
                <w:sz w:val="24"/>
                <w:lang w:val="bg-BG"/>
              </w:rPr>
              <w:t>процедура</w:t>
            </w:r>
            <w:r w:rsidR="00072A26">
              <w:rPr>
                <w:rFonts w:ascii="Times New Roman" w:hAnsi="Times New Roman"/>
                <w:sz w:val="24"/>
                <w:lang w:val="bg-BG"/>
              </w:rPr>
              <w:t xml:space="preserve"> за валидиране на умения и компетентности, придобити чрез </w:t>
            </w:r>
            <w:r w:rsidR="00072A26" w:rsidRPr="00072A26">
              <w:rPr>
                <w:rFonts w:ascii="Times New Roman" w:hAnsi="Times New Roman"/>
                <w:sz w:val="24"/>
                <w:lang w:val="bg-BG"/>
              </w:rPr>
              <w:t xml:space="preserve">неформално обучение и </w:t>
            </w:r>
            <w:proofErr w:type="spellStart"/>
            <w:r w:rsidR="00072A26" w:rsidRPr="00072A26">
              <w:rPr>
                <w:rFonts w:ascii="Times New Roman" w:hAnsi="Times New Roman"/>
                <w:sz w:val="24"/>
                <w:lang w:val="bg-BG"/>
              </w:rPr>
              <w:t>информално</w:t>
            </w:r>
            <w:proofErr w:type="spellEnd"/>
            <w:r w:rsidR="00072A26" w:rsidRPr="00072A26">
              <w:rPr>
                <w:rFonts w:ascii="Times New Roman" w:hAnsi="Times New Roman"/>
                <w:sz w:val="24"/>
                <w:lang w:val="bg-BG"/>
              </w:rPr>
              <w:t xml:space="preserve"> учене</w:t>
            </w:r>
            <w:r w:rsidR="003001E8">
              <w:rPr>
                <w:rFonts w:ascii="Times New Roman" w:hAnsi="Times New Roman"/>
                <w:sz w:val="24"/>
                <w:lang w:val="bg-BG"/>
              </w:rPr>
              <w:t xml:space="preserve"> </w:t>
            </w:r>
            <w:r w:rsidR="00072A26">
              <w:rPr>
                <w:rFonts w:ascii="Times New Roman" w:hAnsi="Times New Roman"/>
                <w:sz w:val="24"/>
                <w:lang w:val="bg-BG"/>
              </w:rPr>
              <w:t xml:space="preserve"> </w:t>
            </w:r>
          </w:p>
        </w:tc>
      </w:tr>
      <w:tr w:rsidR="003E0760" w:rsidRPr="00F70220" w14:paraId="22DE2954" w14:textId="77777777" w:rsidTr="0054446E">
        <w:tc>
          <w:tcPr>
            <w:tcW w:w="0" w:type="auto"/>
            <w:shd w:val="clear" w:color="auto" w:fill="auto"/>
            <w:vAlign w:val="center"/>
          </w:tcPr>
          <w:p w14:paraId="25469801" w14:textId="41C3F052" w:rsidR="009C5DC4" w:rsidRPr="00F70220" w:rsidRDefault="00D36D59" w:rsidP="0054446E">
            <w:pPr>
              <w:jc w:val="left"/>
              <w:rPr>
                <w:rFonts w:ascii="Times New Roman" w:hAnsi="Times New Roman"/>
                <w:b/>
                <w:bCs/>
                <w:sz w:val="24"/>
                <w:lang w:val="bg-BG"/>
              </w:rPr>
            </w:pPr>
            <w:r w:rsidRPr="00F70220">
              <w:rPr>
                <w:rFonts w:ascii="Times New Roman" w:hAnsi="Times New Roman"/>
                <w:b/>
                <w:bCs/>
                <w:sz w:val="24"/>
                <w:lang w:val="bg-BG"/>
              </w:rPr>
              <w:t>Тип</w:t>
            </w:r>
          </w:p>
        </w:tc>
        <w:tc>
          <w:tcPr>
            <w:tcW w:w="0" w:type="auto"/>
            <w:shd w:val="clear" w:color="auto" w:fill="auto"/>
            <w:vAlign w:val="center"/>
          </w:tcPr>
          <w:p w14:paraId="204219A2" w14:textId="3F835286" w:rsidR="009C5DC4" w:rsidRPr="00F70220" w:rsidRDefault="00470989" w:rsidP="00B33DF1">
            <w:pPr>
              <w:rPr>
                <w:rFonts w:ascii="Times New Roman" w:hAnsi="Times New Roman"/>
                <w:sz w:val="24"/>
                <w:lang w:val="bg-BG"/>
              </w:rPr>
            </w:pPr>
            <w:r w:rsidRPr="00F70220">
              <w:rPr>
                <w:rFonts w:ascii="Times New Roman" w:hAnsi="Times New Roman"/>
                <w:sz w:val="24"/>
                <w:lang w:val="bg-BG"/>
              </w:rPr>
              <w:t>Специфичен и</w:t>
            </w:r>
            <w:r w:rsidR="001D5E9D" w:rsidRPr="00F70220">
              <w:rPr>
                <w:rFonts w:ascii="Times New Roman" w:hAnsi="Times New Roman"/>
                <w:sz w:val="24"/>
                <w:lang w:val="bg-BG"/>
              </w:rPr>
              <w:t xml:space="preserve">ндикатор за </w:t>
            </w:r>
            <w:r w:rsidR="00B33DF1" w:rsidRPr="00F70220">
              <w:rPr>
                <w:rFonts w:ascii="Times New Roman" w:hAnsi="Times New Roman"/>
                <w:sz w:val="24"/>
                <w:lang w:val="bg-BG"/>
              </w:rPr>
              <w:t>продукт</w:t>
            </w:r>
          </w:p>
        </w:tc>
      </w:tr>
      <w:tr w:rsidR="003E0760" w:rsidRPr="0062578C" w14:paraId="585CC5C0" w14:textId="77777777" w:rsidTr="002639D6">
        <w:tc>
          <w:tcPr>
            <w:tcW w:w="0" w:type="auto"/>
            <w:shd w:val="clear" w:color="auto" w:fill="auto"/>
            <w:vAlign w:val="center"/>
          </w:tcPr>
          <w:p w14:paraId="4F81DCB5" w14:textId="3E0C35F1" w:rsidR="00AE277D" w:rsidRPr="00F70220" w:rsidRDefault="00D36D59" w:rsidP="004F2C65">
            <w:pPr>
              <w:jc w:val="left"/>
              <w:rPr>
                <w:rFonts w:ascii="Times New Roman" w:hAnsi="Times New Roman"/>
                <w:b/>
                <w:bCs/>
                <w:sz w:val="24"/>
                <w:lang w:val="bg-BG"/>
              </w:rPr>
            </w:pPr>
            <w:r w:rsidRPr="00F70220">
              <w:rPr>
                <w:rFonts w:ascii="Times New Roman" w:hAnsi="Times New Roman"/>
                <w:b/>
                <w:bCs/>
                <w:sz w:val="24"/>
                <w:lang w:val="bg-BG"/>
              </w:rPr>
              <w:t>Свързана СЦ</w:t>
            </w:r>
          </w:p>
        </w:tc>
        <w:tc>
          <w:tcPr>
            <w:tcW w:w="0" w:type="auto"/>
            <w:shd w:val="clear" w:color="auto" w:fill="auto"/>
            <w:vAlign w:val="center"/>
          </w:tcPr>
          <w:p w14:paraId="43FCE7FE" w14:textId="458A0224" w:rsidR="00AE277D" w:rsidRPr="00F70220" w:rsidRDefault="00460686" w:rsidP="00513F16">
            <w:pPr>
              <w:rPr>
                <w:rFonts w:ascii="Times New Roman" w:hAnsi="Times New Roman"/>
                <w:sz w:val="24"/>
                <w:lang w:val="bg-BG"/>
              </w:rPr>
            </w:pPr>
            <w:r w:rsidRPr="00460686">
              <w:rPr>
                <w:rFonts w:ascii="Times New Roman" w:hAnsi="Times New Roman"/>
                <w:sz w:val="24"/>
                <w:lang w:val="bg-BG"/>
              </w:rPr>
              <w:t xml:space="preserve">СЦ </w:t>
            </w:r>
            <w:r w:rsidR="00E9548B" w:rsidRPr="00E9548B">
              <w:rPr>
                <w:rFonts w:ascii="Times New Roman" w:hAnsi="Times New Roman"/>
                <w:sz w:val="24"/>
                <w:lang w:val="bg-BG"/>
              </w:rPr>
              <w:t xml:space="preserve">чл. 4, </w:t>
            </w:r>
            <w:proofErr w:type="spellStart"/>
            <w:r w:rsidR="00E9548B" w:rsidRPr="00E9548B">
              <w:rPr>
                <w:rFonts w:ascii="Times New Roman" w:hAnsi="Times New Roman"/>
                <w:sz w:val="24"/>
                <w:lang w:val="bg-BG"/>
              </w:rPr>
              <w:t>пар</w:t>
            </w:r>
            <w:proofErr w:type="spellEnd"/>
            <w:r w:rsidR="00E9548B" w:rsidRPr="00E9548B">
              <w:rPr>
                <w:rFonts w:ascii="Times New Roman" w:hAnsi="Times New Roman"/>
                <w:sz w:val="24"/>
                <w:lang w:val="bg-BG"/>
              </w:rPr>
              <w:t>. 1, буква ж)</w:t>
            </w:r>
            <w:r w:rsidRPr="00460686">
              <w:rPr>
                <w:rFonts w:ascii="Times New Roman" w:hAnsi="Times New Roman"/>
                <w:sz w:val="24"/>
                <w:lang w:val="bg-BG"/>
              </w:rPr>
              <w:t>. Насърчаване на ученето през целия живот, по-специално гъвкавите възможности за повишаване на квалификацията и за преквалификация за всички, като се вземат предвид цифровите умения, по-доброто предвиждане на промените и изискванията за нови умения, улесняването на преходите в професионалното развитие и насърчаването на професионалната мобилност</w:t>
            </w:r>
          </w:p>
        </w:tc>
      </w:tr>
      <w:tr w:rsidR="003E0760" w:rsidRPr="0062578C" w14:paraId="7546D399" w14:textId="77777777" w:rsidTr="002639D6">
        <w:tc>
          <w:tcPr>
            <w:tcW w:w="0" w:type="auto"/>
            <w:shd w:val="clear" w:color="auto" w:fill="auto"/>
            <w:vAlign w:val="center"/>
          </w:tcPr>
          <w:p w14:paraId="7A1B45B7" w14:textId="461FB27C" w:rsidR="00AE277D" w:rsidRPr="00F70220" w:rsidRDefault="00D36D59" w:rsidP="004F2C65">
            <w:pPr>
              <w:jc w:val="left"/>
              <w:rPr>
                <w:rFonts w:ascii="Times New Roman" w:hAnsi="Times New Roman"/>
                <w:b/>
                <w:bCs/>
                <w:sz w:val="24"/>
                <w:lang w:val="bg-BG"/>
              </w:rPr>
            </w:pPr>
            <w:r w:rsidRPr="00F70220">
              <w:rPr>
                <w:rFonts w:ascii="Times New Roman" w:hAnsi="Times New Roman"/>
                <w:b/>
                <w:bCs/>
                <w:sz w:val="24"/>
                <w:lang w:val="bg-BG"/>
              </w:rPr>
              <w:t>Свързана дейност</w:t>
            </w:r>
          </w:p>
        </w:tc>
        <w:tc>
          <w:tcPr>
            <w:tcW w:w="0" w:type="auto"/>
            <w:shd w:val="clear" w:color="auto" w:fill="auto"/>
            <w:vAlign w:val="center"/>
          </w:tcPr>
          <w:p w14:paraId="034E7E10" w14:textId="4FCAD3E7" w:rsidR="00AE277D" w:rsidRPr="00650A84" w:rsidRDefault="00460686" w:rsidP="00460686">
            <w:pPr>
              <w:rPr>
                <w:rFonts w:ascii="Times New Roman" w:hAnsi="Times New Roman"/>
                <w:sz w:val="24"/>
                <w:lang w:val="en-US"/>
              </w:rPr>
            </w:pPr>
            <w:r>
              <w:rPr>
                <w:rFonts w:ascii="Times New Roman" w:hAnsi="Times New Roman"/>
                <w:sz w:val="24"/>
                <w:lang w:val="bg-BG"/>
              </w:rPr>
              <w:t>Ограмотяване на възрастни</w:t>
            </w:r>
          </w:p>
        </w:tc>
      </w:tr>
      <w:tr w:rsidR="003E0760" w:rsidRPr="0062578C" w14:paraId="01F3E096" w14:textId="77777777" w:rsidTr="002639D6">
        <w:tc>
          <w:tcPr>
            <w:tcW w:w="0" w:type="auto"/>
            <w:shd w:val="clear" w:color="auto" w:fill="auto"/>
            <w:vAlign w:val="center"/>
          </w:tcPr>
          <w:p w14:paraId="39307FBC" w14:textId="7EDC8B27" w:rsidR="00AE277D" w:rsidRPr="00F70220" w:rsidRDefault="00D36D59" w:rsidP="004F2C65">
            <w:pPr>
              <w:jc w:val="left"/>
              <w:rPr>
                <w:rFonts w:ascii="Times New Roman" w:hAnsi="Times New Roman"/>
                <w:b/>
                <w:bCs/>
                <w:sz w:val="24"/>
                <w:lang w:val="bg-BG"/>
              </w:rPr>
            </w:pPr>
            <w:r w:rsidRPr="00F70220">
              <w:rPr>
                <w:rFonts w:ascii="Times New Roman" w:hAnsi="Times New Roman"/>
                <w:b/>
                <w:bCs/>
                <w:sz w:val="24"/>
                <w:lang w:val="bg-BG"/>
              </w:rPr>
              <w:t xml:space="preserve">Дефиниция </w:t>
            </w:r>
          </w:p>
        </w:tc>
        <w:tc>
          <w:tcPr>
            <w:tcW w:w="0" w:type="auto"/>
            <w:shd w:val="clear" w:color="auto" w:fill="auto"/>
            <w:vAlign w:val="center"/>
          </w:tcPr>
          <w:p w14:paraId="51677CD3" w14:textId="73C27DBB" w:rsidR="00460686" w:rsidRDefault="00460686" w:rsidP="007E3C4B">
            <w:pPr>
              <w:rPr>
                <w:rFonts w:ascii="Times New Roman" w:hAnsi="Times New Roman"/>
                <w:color w:val="auto"/>
                <w:sz w:val="24"/>
                <w:lang w:val="bg-BG"/>
              </w:rPr>
            </w:pPr>
            <w:r w:rsidRPr="00460686">
              <w:rPr>
                <w:rFonts w:ascii="Times New Roman" w:hAnsi="Times New Roman"/>
                <w:color w:val="auto"/>
                <w:sz w:val="24"/>
                <w:lang w:val="bg-BG"/>
              </w:rPr>
              <w:t>Индикаторът измерва броя на лица</w:t>
            </w:r>
            <w:r w:rsidR="00C309DE">
              <w:rPr>
                <w:rFonts w:ascii="Times New Roman" w:hAnsi="Times New Roman"/>
                <w:color w:val="auto"/>
                <w:sz w:val="24"/>
                <w:lang w:val="bg-BG"/>
              </w:rPr>
              <w:t>та</w:t>
            </w:r>
            <w:r w:rsidRPr="00460686">
              <w:rPr>
                <w:rFonts w:ascii="Times New Roman" w:hAnsi="Times New Roman"/>
                <w:color w:val="auto"/>
                <w:sz w:val="24"/>
                <w:lang w:val="bg-BG"/>
              </w:rPr>
              <w:t xml:space="preserve"> над 16 години</w:t>
            </w:r>
            <w:r w:rsidR="003A2133">
              <w:rPr>
                <w:rFonts w:ascii="Times New Roman" w:hAnsi="Times New Roman"/>
                <w:color w:val="auto"/>
                <w:sz w:val="24"/>
                <w:lang w:val="bg-BG"/>
              </w:rPr>
              <w:t>, без основно образование,</w:t>
            </w:r>
            <w:r w:rsidRPr="00460686">
              <w:rPr>
                <w:rFonts w:ascii="Times New Roman" w:hAnsi="Times New Roman"/>
                <w:color w:val="auto"/>
                <w:sz w:val="24"/>
                <w:lang w:val="bg-BG"/>
              </w:rPr>
              <w:t xml:space="preserve"> в дейности за учене през целия живот като </w:t>
            </w:r>
            <w:r w:rsidR="003A2133" w:rsidRPr="00460686">
              <w:rPr>
                <w:rFonts w:ascii="Times New Roman" w:hAnsi="Times New Roman"/>
                <w:color w:val="auto"/>
                <w:sz w:val="24"/>
                <w:lang w:val="bg-BG"/>
              </w:rPr>
              <w:t>участ</w:t>
            </w:r>
            <w:r w:rsidR="003A2133">
              <w:rPr>
                <w:rFonts w:ascii="Times New Roman" w:hAnsi="Times New Roman"/>
                <w:color w:val="auto"/>
                <w:sz w:val="24"/>
                <w:lang w:val="bg-BG"/>
              </w:rPr>
              <w:t>ници</w:t>
            </w:r>
            <w:r w:rsidR="003A2133" w:rsidRPr="00460686">
              <w:rPr>
                <w:rFonts w:ascii="Times New Roman" w:hAnsi="Times New Roman"/>
                <w:color w:val="auto"/>
                <w:sz w:val="24"/>
                <w:lang w:val="bg-BG"/>
              </w:rPr>
              <w:t xml:space="preserve"> </w:t>
            </w:r>
            <w:r w:rsidRPr="00460686">
              <w:rPr>
                <w:rFonts w:ascii="Times New Roman" w:hAnsi="Times New Roman"/>
                <w:color w:val="auto"/>
                <w:sz w:val="24"/>
                <w:lang w:val="bg-BG"/>
              </w:rPr>
              <w:t>в курсове за ограмотяване</w:t>
            </w:r>
            <w:r w:rsidR="00BF7DFE">
              <w:rPr>
                <w:rFonts w:ascii="Times New Roman" w:hAnsi="Times New Roman"/>
                <w:color w:val="auto"/>
                <w:sz w:val="24"/>
                <w:lang w:val="bg-BG"/>
              </w:rPr>
              <w:t xml:space="preserve"> (1-4 клас)</w:t>
            </w:r>
            <w:r w:rsidRPr="00460686">
              <w:rPr>
                <w:rFonts w:ascii="Times New Roman" w:hAnsi="Times New Roman"/>
                <w:color w:val="auto"/>
                <w:sz w:val="24"/>
                <w:lang w:val="bg-BG"/>
              </w:rPr>
              <w:t xml:space="preserve">, </w:t>
            </w:r>
            <w:r w:rsidR="003A2133">
              <w:rPr>
                <w:rFonts w:ascii="Times New Roman" w:hAnsi="Times New Roman"/>
                <w:color w:val="auto"/>
                <w:sz w:val="24"/>
                <w:lang w:val="bg-BG"/>
              </w:rPr>
              <w:t xml:space="preserve">участници </w:t>
            </w:r>
            <w:r w:rsidRPr="00460686">
              <w:rPr>
                <w:rFonts w:ascii="Times New Roman" w:hAnsi="Times New Roman"/>
                <w:color w:val="auto"/>
                <w:sz w:val="24"/>
                <w:lang w:val="bg-BG"/>
              </w:rPr>
              <w:t>в курсове за придобиване на компетентности от прогимназиалния етап на основното образование</w:t>
            </w:r>
            <w:r w:rsidR="00BF7DFE">
              <w:rPr>
                <w:rFonts w:ascii="Times New Roman" w:hAnsi="Times New Roman"/>
                <w:color w:val="auto"/>
                <w:sz w:val="24"/>
                <w:lang w:val="bg-BG"/>
              </w:rPr>
              <w:t>(за всеки от 5, 6 и 7 клас)</w:t>
            </w:r>
            <w:r w:rsidRPr="00460686">
              <w:rPr>
                <w:rFonts w:ascii="Times New Roman" w:hAnsi="Times New Roman"/>
                <w:color w:val="auto"/>
                <w:sz w:val="24"/>
                <w:lang w:val="bg-BG"/>
              </w:rPr>
              <w:t xml:space="preserve"> </w:t>
            </w:r>
            <w:r w:rsidR="004E5043">
              <w:rPr>
                <w:rFonts w:ascii="Times New Roman" w:hAnsi="Times New Roman"/>
                <w:color w:val="auto"/>
                <w:sz w:val="24"/>
                <w:lang w:val="bg-BG"/>
              </w:rPr>
              <w:t xml:space="preserve">и </w:t>
            </w:r>
            <w:r w:rsidR="003A2133">
              <w:rPr>
                <w:rFonts w:ascii="Times New Roman" w:hAnsi="Times New Roman"/>
                <w:color w:val="auto"/>
                <w:sz w:val="24"/>
                <w:lang w:val="bg-BG"/>
              </w:rPr>
              <w:t xml:space="preserve">участници </w:t>
            </w:r>
            <w:r w:rsidR="00BF7DFE">
              <w:rPr>
                <w:rFonts w:ascii="Times New Roman" w:hAnsi="Times New Roman"/>
                <w:color w:val="auto"/>
                <w:sz w:val="24"/>
                <w:lang w:val="bg-BG"/>
              </w:rPr>
              <w:t xml:space="preserve">в </w:t>
            </w:r>
            <w:r w:rsidR="004E5043">
              <w:rPr>
                <w:rFonts w:ascii="Times New Roman" w:hAnsi="Times New Roman"/>
                <w:color w:val="auto"/>
                <w:sz w:val="24"/>
                <w:lang w:val="bg-BG"/>
              </w:rPr>
              <w:t xml:space="preserve">процедури за валидиране на </w:t>
            </w:r>
            <w:r w:rsidR="004E5043" w:rsidRPr="004E5043">
              <w:rPr>
                <w:rFonts w:ascii="Times New Roman" w:hAnsi="Times New Roman"/>
                <w:color w:val="auto"/>
                <w:sz w:val="24"/>
                <w:lang w:val="bg-BG"/>
              </w:rPr>
              <w:t xml:space="preserve">умения и компетентности, придобити чрез неформално обучение и </w:t>
            </w:r>
            <w:proofErr w:type="spellStart"/>
            <w:r w:rsidR="004E5043" w:rsidRPr="004E5043">
              <w:rPr>
                <w:rFonts w:ascii="Times New Roman" w:hAnsi="Times New Roman"/>
                <w:color w:val="auto"/>
                <w:sz w:val="24"/>
                <w:lang w:val="bg-BG"/>
              </w:rPr>
              <w:t>информално</w:t>
            </w:r>
            <w:proofErr w:type="spellEnd"/>
            <w:r w:rsidR="004E5043" w:rsidRPr="004E5043">
              <w:rPr>
                <w:rFonts w:ascii="Times New Roman" w:hAnsi="Times New Roman"/>
                <w:color w:val="auto"/>
                <w:sz w:val="24"/>
                <w:lang w:val="bg-BG"/>
              </w:rPr>
              <w:t xml:space="preserve"> учене </w:t>
            </w:r>
            <w:r w:rsidRPr="00460686">
              <w:rPr>
                <w:rFonts w:ascii="Times New Roman" w:hAnsi="Times New Roman"/>
                <w:color w:val="auto"/>
                <w:sz w:val="24"/>
                <w:lang w:val="bg-BG"/>
              </w:rPr>
              <w:t xml:space="preserve">в съответствие с разпоредбите на ЗПУО и утвърдените програми за образование на възрастни за придобиване на клас/етап/степен на основно образование. Индикаторът </w:t>
            </w:r>
            <w:r w:rsidR="00072A26">
              <w:rPr>
                <w:rFonts w:ascii="Times New Roman" w:hAnsi="Times New Roman"/>
                <w:color w:val="auto"/>
                <w:sz w:val="24"/>
                <w:lang w:val="bg-BG"/>
              </w:rPr>
              <w:t>отчита</w:t>
            </w:r>
            <w:r w:rsidR="00072A26" w:rsidRPr="00460686">
              <w:rPr>
                <w:rFonts w:ascii="Times New Roman" w:hAnsi="Times New Roman"/>
                <w:color w:val="auto"/>
                <w:sz w:val="24"/>
                <w:lang w:val="bg-BG"/>
              </w:rPr>
              <w:t xml:space="preserve"> </w:t>
            </w:r>
            <w:r w:rsidRPr="00460686">
              <w:rPr>
                <w:rFonts w:ascii="Times New Roman" w:hAnsi="Times New Roman"/>
                <w:color w:val="auto"/>
                <w:sz w:val="24"/>
                <w:lang w:val="bg-BG"/>
              </w:rPr>
              <w:t>участия на едно лице от целевата група в курсове за ограмотяване (1-4 клас)</w:t>
            </w:r>
            <w:r w:rsidR="008A48B3">
              <w:rPr>
                <w:rFonts w:ascii="Times New Roman" w:hAnsi="Times New Roman"/>
                <w:color w:val="auto"/>
                <w:sz w:val="24"/>
                <w:lang w:val="bg-BG"/>
              </w:rPr>
              <w:t xml:space="preserve"> и/или</w:t>
            </w:r>
            <w:r w:rsidRPr="00460686">
              <w:rPr>
                <w:rFonts w:ascii="Times New Roman" w:hAnsi="Times New Roman"/>
                <w:color w:val="auto"/>
                <w:sz w:val="24"/>
                <w:lang w:val="bg-BG"/>
              </w:rPr>
              <w:t xml:space="preserve"> курсове за прогимназиален етап – за 5 клас, за 6 клас, за 7 клас</w:t>
            </w:r>
            <w:r w:rsidR="004E5043">
              <w:rPr>
                <w:rFonts w:ascii="Times New Roman" w:hAnsi="Times New Roman"/>
                <w:color w:val="auto"/>
                <w:sz w:val="24"/>
                <w:lang w:val="bg-BG"/>
              </w:rPr>
              <w:t xml:space="preserve"> или участие в процедура за валидиране като едно лице се бро</w:t>
            </w:r>
            <w:r w:rsidR="00E05E7D">
              <w:rPr>
                <w:rFonts w:ascii="Times New Roman" w:hAnsi="Times New Roman"/>
                <w:color w:val="auto"/>
                <w:sz w:val="24"/>
                <w:lang w:val="bg-BG"/>
              </w:rPr>
              <w:t>и</w:t>
            </w:r>
            <w:r w:rsidR="004E5043">
              <w:rPr>
                <w:rFonts w:ascii="Times New Roman" w:hAnsi="Times New Roman"/>
                <w:color w:val="auto"/>
                <w:sz w:val="24"/>
                <w:lang w:val="bg-BG"/>
              </w:rPr>
              <w:t xml:space="preserve"> еднократно</w:t>
            </w:r>
            <w:r w:rsidR="003A2133">
              <w:rPr>
                <w:rFonts w:ascii="Times New Roman" w:hAnsi="Times New Roman"/>
                <w:color w:val="auto"/>
                <w:sz w:val="24"/>
                <w:lang w:val="bg-BG"/>
              </w:rPr>
              <w:t>.</w:t>
            </w:r>
            <w:r w:rsidRPr="00460686">
              <w:rPr>
                <w:rFonts w:ascii="Times New Roman" w:hAnsi="Times New Roman"/>
                <w:color w:val="auto"/>
                <w:sz w:val="24"/>
                <w:lang w:val="bg-BG"/>
              </w:rPr>
              <w:t xml:space="preserve"> </w:t>
            </w:r>
          </w:p>
          <w:p w14:paraId="44A685A3" w14:textId="1B47805A" w:rsidR="00BF7DFE" w:rsidRPr="00BF7DFE" w:rsidRDefault="003001E8" w:rsidP="00BF7DFE">
            <w:pPr>
              <w:rPr>
                <w:rFonts w:ascii="Times New Roman" w:hAnsi="Times New Roman"/>
                <w:color w:val="auto"/>
                <w:sz w:val="24"/>
                <w:lang w:val="bg-BG"/>
              </w:rPr>
            </w:pPr>
            <w:r>
              <w:rPr>
                <w:rFonts w:ascii="Times New Roman" w:hAnsi="Times New Roman"/>
                <w:color w:val="auto"/>
                <w:sz w:val="24"/>
                <w:lang w:val="bg-BG"/>
              </w:rPr>
              <w:t xml:space="preserve">Съгласно ПО 2021-2027 лицата, обхванати в курсовете и процедурата за валидиране получават кариерно ориентиране и консултиране с </w:t>
            </w:r>
            <w:r w:rsidR="00973E29">
              <w:rPr>
                <w:rFonts w:ascii="Times New Roman" w:hAnsi="Times New Roman"/>
                <w:color w:val="auto"/>
                <w:sz w:val="24"/>
                <w:lang w:val="bg-BG"/>
              </w:rPr>
              <w:t>цел</w:t>
            </w:r>
            <w:r>
              <w:rPr>
                <w:rFonts w:ascii="Times New Roman" w:hAnsi="Times New Roman"/>
                <w:color w:val="auto"/>
                <w:sz w:val="24"/>
                <w:lang w:val="bg-BG"/>
              </w:rPr>
              <w:t xml:space="preserve"> </w:t>
            </w:r>
            <w:r w:rsidR="00973E29" w:rsidRPr="00973E29">
              <w:rPr>
                <w:rFonts w:ascii="Times New Roman" w:hAnsi="Times New Roman"/>
                <w:color w:val="auto"/>
                <w:sz w:val="24"/>
                <w:lang w:val="bg-BG"/>
              </w:rPr>
              <w:t>по-добра реализация на пазара на труда на уязвими групи чрез придобиване на начален етап или на основна степен на образование.</w:t>
            </w:r>
            <w:r w:rsidR="003A2133">
              <w:rPr>
                <w:rFonts w:ascii="Times New Roman" w:hAnsi="Times New Roman"/>
                <w:color w:val="auto"/>
                <w:sz w:val="24"/>
                <w:lang w:val="bg-BG"/>
              </w:rPr>
              <w:t xml:space="preserve"> </w:t>
            </w:r>
            <w:r w:rsidR="003043A3">
              <w:rPr>
                <w:rFonts w:ascii="Times New Roman" w:hAnsi="Times New Roman"/>
                <w:color w:val="auto"/>
                <w:sz w:val="24"/>
                <w:lang w:val="bg-BG"/>
              </w:rPr>
              <w:t>Индикаторът отразява факта, че неграмотни, слабограмотни, без основно образование са представители на уязвими групи.</w:t>
            </w:r>
            <w:r w:rsidR="00F66E27">
              <w:rPr>
                <w:rFonts w:ascii="Times New Roman" w:hAnsi="Times New Roman"/>
                <w:color w:val="auto"/>
                <w:sz w:val="24"/>
                <w:lang w:val="bg-BG"/>
              </w:rPr>
              <w:t xml:space="preserve"> П</w:t>
            </w:r>
            <w:r w:rsidR="00F66E27" w:rsidRPr="00F66E27">
              <w:rPr>
                <w:rFonts w:ascii="Times New Roman" w:hAnsi="Times New Roman"/>
                <w:color w:val="auto"/>
                <w:sz w:val="24"/>
                <w:lang w:val="bg-BG"/>
              </w:rPr>
              <w:t xml:space="preserve">од </w:t>
            </w:r>
            <w:r w:rsidR="00F66E27" w:rsidRPr="0074477A">
              <w:rPr>
                <w:rFonts w:ascii="Times New Roman" w:hAnsi="Times New Roman"/>
                <w:b/>
                <w:color w:val="auto"/>
                <w:sz w:val="24"/>
                <w:lang w:val="bg-BG"/>
              </w:rPr>
              <w:t>уязвими групи</w:t>
            </w:r>
            <w:r w:rsidR="00F66E27" w:rsidRPr="00F66E27">
              <w:rPr>
                <w:rFonts w:ascii="Times New Roman" w:hAnsi="Times New Roman"/>
                <w:color w:val="auto"/>
                <w:sz w:val="24"/>
                <w:lang w:val="bg-BG"/>
              </w:rPr>
              <w:t xml:space="preserve"> се имат предвид групи, които са в риск от социално изключване и </w:t>
            </w:r>
            <w:proofErr w:type="spellStart"/>
            <w:r w:rsidR="00F66E27" w:rsidRPr="00F66E27">
              <w:rPr>
                <w:rFonts w:ascii="Times New Roman" w:hAnsi="Times New Roman"/>
                <w:color w:val="auto"/>
                <w:sz w:val="24"/>
                <w:lang w:val="bg-BG"/>
              </w:rPr>
              <w:t>маргинализиране</w:t>
            </w:r>
            <w:proofErr w:type="spellEnd"/>
            <w:r w:rsidR="00F66E27" w:rsidRPr="00F66E27">
              <w:rPr>
                <w:rFonts w:ascii="Times New Roman" w:hAnsi="Times New Roman"/>
                <w:color w:val="auto"/>
                <w:sz w:val="24"/>
                <w:lang w:val="bg-BG"/>
              </w:rPr>
              <w:t xml:space="preserve"> поради ограничен достъп до качествено образование и здравни услуги, до социални права, до възможностите на обществото и икономиката, с професионална квалификация и умения, </w:t>
            </w:r>
            <w:r w:rsidR="00F66E27" w:rsidRPr="0074477A">
              <w:rPr>
                <w:rFonts w:ascii="Times New Roman" w:hAnsi="Times New Roman"/>
                <w:color w:val="auto"/>
                <w:sz w:val="24"/>
                <w:u w:val="single"/>
                <w:lang w:val="bg-BG"/>
              </w:rPr>
              <w:t>възпрепятстващи участието на пазара на труда</w:t>
            </w:r>
            <w:r w:rsidR="00F66E27" w:rsidRPr="00F66E27">
              <w:rPr>
                <w:rFonts w:ascii="Times New Roman" w:hAnsi="Times New Roman"/>
                <w:color w:val="auto"/>
                <w:sz w:val="24"/>
                <w:lang w:val="bg-BG"/>
              </w:rPr>
              <w:t xml:space="preserve"> и с трудности в социализацията, като роми, мигранти, търсещи или получили международна закрила, </w:t>
            </w:r>
            <w:r w:rsidR="006E69E3">
              <w:rPr>
                <w:rFonts w:ascii="Times New Roman" w:hAnsi="Times New Roman"/>
                <w:color w:val="auto"/>
                <w:sz w:val="24"/>
                <w:lang w:val="bg-BG"/>
              </w:rPr>
              <w:t>лица</w:t>
            </w:r>
            <w:r w:rsidR="00F66E27" w:rsidRPr="00F66E27">
              <w:rPr>
                <w:rFonts w:ascii="Times New Roman" w:hAnsi="Times New Roman"/>
                <w:color w:val="auto"/>
                <w:sz w:val="24"/>
                <w:lang w:val="bg-BG"/>
              </w:rPr>
              <w:t xml:space="preserve">, за които българският език не е майчин, </w:t>
            </w:r>
            <w:r w:rsidR="006E69E3">
              <w:rPr>
                <w:rFonts w:ascii="Times New Roman" w:hAnsi="Times New Roman"/>
                <w:color w:val="auto"/>
                <w:sz w:val="24"/>
                <w:lang w:val="bg-BG"/>
              </w:rPr>
              <w:t>лица</w:t>
            </w:r>
            <w:r w:rsidR="00F66E27" w:rsidRPr="00F66E27">
              <w:rPr>
                <w:rFonts w:ascii="Times New Roman" w:hAnsi="Times New Roman"/>
                <w:color w:val="auto"/>
                <w:sz w:val="24"/>
                <w:lang w:val="bg-BG"/>
              </w:rPr>
              <w:t xml:space="preserve"> със специални образователни потребности, </w:t>
            </w:r>
            <w:r w:rsidR="006E69E3">
              <w:rPr>
                <w:rFonts w:ascii="Times New Roman" w:hAnsi="Times New Roman"/>
                <w:color w:val="auto"/>
                <w:sz w:val="24"/>
                <w:lang w:val="bg-BG"/>
              </w:rPr>
              <w:t>лица</w:t>
            </w:r>
            <w:r w:rsidR="00F66E27" w:rsidRPr="00F66E27">
              <w:rPr>
                <w:rFonts w:ascii="Times New Roman" w:hAnsi="Times New Roman"/>
                <w:color w:val="auto"/>
                <w:sz w:val="24"/>
                <w:lang w:val="bg-BG"/>
              </w:rPr>
              <w:t xml:space="preserve"> с трудности в обучението (затруднения в ученето), възпитанието и социализацията,  </w:t>
            </w:r>
            <w:r w:rsidR="006E69E3">
              <w:rPr>
                <w:rFonts w:ascii="Times New Roman" w:hAnsi="Times New Roman"/>
                <w:color w:val="auto"/>
                <w:sz w:val="24"/>
                <w:lang w:val="bg-BG"/>
              </w:rPr>
              <w:t>лица</w:t>
            </w:r>
            <w:r w:rsidR="00F66E27" w:rsidRPr="00F66E27">
              <w:rPr>
                <w:rFonts w:ascii="Times New Roman" w:hAnsi="Times New Roman"/>
                <w:color w:val="auto"/>
                <w:sz w:val="24"/>
                <w:lang w:val="bg-BG"/>
              </w:rPr>
              <w:t xml:space="preserve"> от социално-слаби семейства,  </w:t>
            </w:r>
            <w:r w:rsidR="006E69E3">
              <w:rPr>
                <w:rFonts w:ascii="Times New Roman" w:hAnsi="Times New Roman"/>
                <w:color w:val="auto"/>
                <w:sz w:val="24"/>
                <w:lang w:val="bg-BG"/>
              </w:rPr>
              <w:t>лица</w:t>
            </w:r>
            <w:r w:rsidR="00F66E27" w:rsidRPr="00F66E27">
              <w:rPr>
                <w:rFonts w:ascii="Times New Roman" w:hAnsi="Times New Roman"/>
                <w:color w:val="auto"/>
                <w:sz w:val="24"/>
                <w:lang w:val="bg-BG"/>
              </w:rPr>
              <w:t xml:space="preserve"> в неравностой</w:t>
            </w:r>
            <w:r w:rsidR="00F66E27">
              <w:rPr>
                <w:rFonts w:ascii="Times New Roman" w:hAnsi="Times New Roman"/>
                <w:color w:val="auto"/>
                <w:sz w:val="24"/>
                <w:lang w:val="bg-BG"/>
              </w:rPr>
              <w:t>но положение, деца в риск и др.</w:t>
            </w:r>
            <w:r w:rsidR="003A2133">
              <w:rPr>
                <w:rFonts w:ascii="Times New Roman" w:hAnsi="Times New Roman"/>
                <w:color w:val="auto"/>
                <w:sz w:val="24"/>
                <w:lang w:val="bg-BG"/>
              </w:rPr>
              <w:t xml:space="preserve"> </w:t>
            </w:r>
            <w:r w:rsidR="00BF7DFE">
              <w:rPr>
                <w:rFonts w:ascii="Times New Roman" w:hAnsi="Times New Roman"/>
                <w:color w:val="auto"/>
                <w:sz w:val="24"/>
                <w:lang w:val="bg-BG"/>
              </w:rPr>
              <w:t>Съгласно Глава Осма от Закона за предучилищно и училищно образование, ч</w:t>
            </w:r>
            <w:r w:rsidR="00BF7DFE" w:rsidRPr="00BF7DFE">
              <w:rPr>
                <w:rFonts w:ascii="Times New Roman" w:hAnsi="Times New Roman"/>
                <w:color w:val="auto"/>
                <w:sz w:val="24"/>
                <w:lang w:val="bg-BG"/>
              </w:rPr>
              <w:t xml:space="preserve">л. 166. </w:t>
            </w:r>
            <w:r w:rsidR="00BF7DFE">
              <w:rPr>
                <w:rFonts w:ascii="Times New Roman" w:hAnsi="Times New Roman"/>
                <w:color w:val="auto"/>
                <w:sz w:val="24"/>
                <w:lang w:val="bg-BG"/>
              </w:rPr>
              <w:t>(1)</w:t>
            </w:r>
            <w:r w:rsidR="00BF7DFE" w:rsidRPr="00BF7DFE">
              <w:rPr>
                <w:rFonts w:ascii="Times New Roman" w:hAnsi="Times New Roman"/>
                <w:color w:val="auto"/>
                <w:sz w:val="24"/>
                <w:lang w:val="bg-BG"/>
              </w:rPr>
              <w:t xml:space="preserve"> Валидирането е оценяване и </w:t>
            </w:r>
            <w:r w:rsidR="00BF7DFE" w:rsidRPr="00BF7DFE">
              <w:rPr>
                <w:rFonts w:ascii="Times New Roman" w:hAnsi="Times New Roman"/>
                <w:color w:val="auto"/>
                <w:sz w:val="24"/>
                <w:lang w:val="bg-BG"/>
              </w:rPr>
              <w:lastRenderedPageBreak/>
              <w:t xml:space="preserve">признаване на съответствието между компетентности, придобити чрез неформално обучение и </w:t>
            </w:r>
            <w:proofErr w:type="spellStart"/>
            <w:r w:rsidR="00BF7DFE" w:rsidRPr="00BF7DFE">
              <w:rPr>
                <w:rFonts w:ascii="Times New Roman" w:hAnsi="Times New Roman"/>
                <w:color w:val="auto"/>
                <w:sz w:val="24"/>
                <w:lang w:val="bg-BG"/>
              </w:rPr>
              <w:t>информално</w:t>
            </w:r>
            <w:proofErr w:type="spellEnd"/>
            <w:r w:rsidR="00BF7DFE" w:rsidRPr="00BF7DFE">
              <w:rPr>
                <w:rFonts w:ascii="Times New Roman" w:hAnsi="Times New Roman"/>
                <w:color w:val="auto"/>
                <w:sz w:val="24"/>
                <w:lang w:val="bg-BG"/>
              </w:rPr>
              <w:t xml:space="preserve"> учене, и изискванията за завършване на клас, етап или степен на образование и/или за придобиване на професионална квалификация и издаване на съответния официален документ с цел:</w:t>
            </w:r>
          </w:p>
          <w:p w14:paraId="43618D7D" w14:textId="77777777" w:rsidR="00BF7DFE" w:rsidRPr="00BF7DFE" w:rsidRDefault="00BF7DFE" w:rsidP="00BF7DFE">
            <w:pPr>
              <w:rPr>
                <w:rFonts w:ascii="Times New Roman" w:hAnsi="Times New Roman"/>
                <w:color w:val="auto"/>
                <w:sz w:val="24"/>
                <w:lang w:val="bg-BG"/>
              </w:rPr>
            </w:pPr>
            <w:r w:rsidRPr="00BF7DFE">
              <w:rPr>
                <w:rFonts w:ascii="Times New Roman" w:hAnsi="Times New Roman"/>
                <w:color w:val="auto"/>
                <w:sz w:val="24"/>
                <w:lang w:val="bg-BG"/>
              </w:rPr>
              <w:t>1. достъп до образование в училищата от системата на предучилищното и училищното образование;</w:t>
            </w:r>
          </w:p>
          <w:p w14:paraId="107DD4FF" w14:textId="77777777" w:rsidR="00BF7DFE" w:rsidRPr="00BF7DFE" w:rsidRDefault="00BF7DFE" w:rsidP="00BF7DFE">
            <w:pPr>
              <w:rPr>
                <w:rFonts w:ascii="Times New Roman" w:hAnsi="Times New Roman"/>
                <w:color w:val="auto"/>
                <w:sz w:val="24"/>
                <w:lang w:val="bg-BG"/>
              </w:rPr>
            </w:pPr>
            <w:r w:rsidRPr="00BF7DFE">
              <w:rPr>
                <w:rFonts w:ascii="Times New Roman" w:hAnsi="Times New Roman"/>
                <w:color w:val="auto"/>
                <w:sz w:val="24"/>
                <w:lang w:val="bg-BG"/>
              </w:rPr>
              <w:t>2. достъп до обучение за придобиване на професионална квалификация;</w:t>
            </w:r>
          </w:p>
          <w:p w14:paraId="08200B63" w14:textId="77777777" w:rsidR="00D66401" w:rsidRDefault="00BF7DFE" w:rsidP="00BF7DFE">
            <w:pPr>
              <w:rPr>
                <w:rFonts w:ascii="Times New Roman" w:hAnsi="Times New Roman"/>
                <w:color w:val="auto"/>
                <w:sz w:val="24"/>
                <w:lang w:val="bg-BG"/>
              </w:rPr>
            </w:pPr>
            <w:r w:rsidRPr="00BF7DFE">
              <w:rPr>
                <w:rFonts w:ascii="Times New Roman" w:hAnsi="Times New Roman"/>
                <w:color w:val="auto"/>
                <w:sz w:val="24"/>
                <w:lang w:val="bg-BG"/>
              </w:rPr>
              <w:t>3. улесняване на достъпа до пазара на труда.</w:t>
            </w:r>
          </w:p>
          <w:p w14:paraId="566A1EC6" w14:textId="77777777" w:rsidR="00BF7DFE" w:rsidRPr="00BF7DFE" w:rsidRDefault="00BF7DFE" w:rsidP="00BF7DFE">
            <w:pPr>
              <w:rPr>
                <w:rFonts w:ascii="Times New Roman" w:hAnsi="Times New Roman"/>
                <w:color w:val="auto"/>
                <w:sz w:val="24"/>
                <w:lang w:val="bg-BG"/>
              </w:rPr>
            </w:pPr>
            <w:r w:rsidRPr="00BF7DFE">
              <w:rPr>
                <w:rFonts w:ascii="Times New Roman" w:hAnsi="Times New Roman"/>
                <w:color w:val="auto"/>
                <w:sz w:val="24"/>
                <w:lang w:val="bg-BG"/>
              </w:rPr>
              <w:t xml:space="preserve">(2) </w:t>
            </w:r>
            <w:r w:rsidRPr="00973E29">
              <w:rPr>
                <w:rFonts w:ascii="Times New Roman" w:hAnsi="Times New Roman"/>
                <w:color w:val="auto"/>
                <w:sz w:val="24"/>
                <w:u w:val="single"/>
                <w:lang w:val="bg-BG"/>
              </w:rPr>
              <w:t>Неформално обучение</w:t>
            </w:r>
            <w:r w:rsidRPr="00BF7DFE">
              <w:rPr>
                <w:rFonts w:ascii="Times New Roman" w:hAnsi="Times New Roman"/>
                <w:color w:val="auto"/>
                <w:sz w:val="24"/>
                <w:lang w:val="bg-BG"/>
              </w:rPr>
              <w:t xml:space="preserve"> е обучение, което се извършва като организирана дейност извън системата на предучилищното и училищното образование, но не води до завършване на клас, етап и степен на образование и/или до придобиване на професионална квалификация.</w:t>
            </w:r>
          </w:p>
          <w:p w14:paraId="402B7536" w14:textId="77777777" w:rsidR="00BF7DFE" w:rsidRPr="00BF7DFE" w:rsidRDefault="00BF7DFE" w:rsidP="00BF7DFE">
            <w:pPr>
              <w:rPr>
                <w:rFonts w:ascii="Times New Roman" w:hAnsi="Times New Roman"/>
                <w:color w:val="auto"/>
                <w:sz w:val="24"/>
                <w:lang w:val="bg-BG"/>
              </w:rPr>
            </w:pPr>
            <w:r w:rsidRPr="00BF7DFE">
              <w:rPr>
                <w:rFonts w:ascii="Times New Roman" w:hAnsi="Times New Roman"/>
                <w:color w:val="auto"/>
                <w:sz w:val="24"/>
                <w:lang w:val="bg-BG"/>
              </w:rPr>
              <w:t xml:space="preserve">(3) </w:t>
            </w:r>
            <w:proofErr w:type="spellStart"/>
            <w:r w:rsidRPr="00973E29">
              <w:rPr>
                <w:rFonts w:ascii="Times New Roman" w:hAnsi="Times New Roman"/>
                <w:color w:val="auto"/>
                <w:sz w:val="24"/>
                <w:u w:val="single"/>
                <w:lang w:val="bg-BG"/>
              </w:rPr>
              <w:t>Информално</w:t>
            </w:r>
            <w:proofErr w:type="spellEnd"/>
            <w:r w:rsidRPr="00973E29">
              <w:rPr>
                <w:rFonts w:ascii="Times New Roman" w:hAnsi="Times New Roman"/>
                <w:color w:val="auto"/>
                <w:sz w:val="24"/>
                <w:u w:val="single"/>
                <w:lang w:val="bg-BG"/>
              </w:rPr>
              <w:t xml:space="preserve"> учене</w:t>
            </w:r>
            <w:r w:rsidRPr="00BF7DFE">
              <w:rPr>
                <w:rFonts w:ascii="Times New Roman" w:hAnsi="Times New Roman"/>
                <w:color w:val="auto"/>
                <w:sz w:val="24"/>
                <w:lang w:val="bg-BG"/>
              </w:rPr>
              <w:t xml:space="preserve"> е </w:t>
            </w:r>
            <w:proofErr w:type="spellStart"/>
            <w:r w:rsidRPr="00BF7DFE">
              <w:rPr>
                <w:rFonts w:ascii="Times New Roman" w:hAnsi="Times New Roman"/>
                <w:color w:val="auto"/>
                <w:sz w:val="24"/>
                <w:lang w:val="bg-BG"/>
              </w:rPr>
              <w:t>неинституционализирано</w:t>
            </w:r>
            <w:proofErr w:type="spellEnd"/>
            <w:r w:rsidRPr="00BF7DFE">
              <w:rPr>
                <w:rFonts w:ascii="Times New Roman" w:hAnsi="Times New Roman"/>
                <w:color w:val="auto"/>
                <w:sz w:val="24"/>
                <w:lang w:val="bg-BG"/>
              </w:rPr>
              <w:t>, неорганизирано и несистематизирано натрупване на компетентности в живота на човека.</w:t>
            </w:r>
          </w:p>
          <w:p w14:paraId="3B43AA9C" w14:textId="61F0D17C" w:rsidR="00BF7DFE" w:rsidRDefault="00BF7DFE" w:rsidP="00BF7DFE">
            <w:pPr>
              <w:rPr>
                <w:rFonts w:ascii="Times New Roman" w:hAnsi="Times New Roman"/>
                <w:color w:val="auto"/>
                <w:sz w:val="24"/>
                <w:lang w:val="bg-BG"/>
              </w:rPr>
            </w:pPr>
            <w:r w:rsidRPr="00BF7DFE">
              <w:rPr>
                <w:rFonts w:ascii="Times New Roman" w:hAnsi="Times New Roman"/>
                <w:color w:val="auto"/>
                <w:sz w:val="24"/>
                <w:lang w:val="bg-BG"/>
              </w:rPr>
              <w:t>(4) При условията и по реда на тази глава може да се валидират компетентности само на лица, които нямат придобито основно или средно образование.</w:t>
            </w:r>
          </w:p>
          <w:p w14:paraId="6EA17595" w14:textId="18BDECED" w:rsidR="00BF7DFE" w:rsidRDefault="00BF7DFE" w:rsidP="00BF7DFE">
            <w:pPr>
              <w:rPr>
                <w:rFonts w:ascii="Times New Roman" w:hAnsi="Times New Roman"/>
                <w:color w:val="auto"/>
                <w:sz w:val="24"/>
                <w:lang w:val="bg-BG"/>
              </w:rPr>
            </w:pPr>
            <w:r>
              <w:rPr>
                <w:rFonts w:ascii="Times New Roman" w:hAnsi="Times New Roman"/>
                <w:color w:val="auto"/>
                <w:sz w:val="24"/>
                <w:lang w:val="bg-BG"/>
              </w:rPr>
              <w:t>……………………………..</w:t>
            </w:r>
          </w:p>
          <w:p w14:paraId="418B2926" w14:textId="77777777" w:rsidR="00BF7DFE" w:rsidRPr="00BF7DFE" w:rsidRDefault="00BF7DFE" w:rsidP="00BF7DFE">
            <w:pPr>
              <w:rPr>
                <w:rFonts w:ascii="Times New Roman" w:hAnsi="Times New Roman"/>
                <w:color w:val="auto"/>
                <w:sz w:val="24"/>
                <w:lang w:val="bg-BG"/>
              </w:rPr>
            </w:pPr>
            <w:r w:rsidRPr="00BF7DFE">
              <w:rPr>
                <w:rFonts w:ascii="Times New Roman" w:hAnsi="Times New Roman"/>
                <w:color w:val="auto"/>
                <w:sz w:val="24"/>
                <w:lang w:val="bg-BG"/>
              </w:rPr>
              <w:t>(6) При условията и по реда на тази глава може да се валидират компетентности за завършен период от училищно обучение или за завършен клас или етап от основната степен на образование, както и клас от първи гимназиален етап или първи гимназиален етап на лице в задължителна училищна възраст, търсещо или получило закрила по Закона за убежището и бежанците, когато е невъзможно представянето на съответния документ за съответното лице.</w:t>
            </w:r>
          </w:p>
          <w:p w14:paraId="11258C3D" w14:textId="77777777" w:rsidR="00BF7DFE" w:rsidRDefault="00BF7DFE" w:rsidP="00BF7DFE">
            <w:pPr>
              <w:rPr>
                <w:rFonts w:ascii="Times New Roman" w:hAnsi="Times New Roman"/>
                <w:color w:val="auto"/>
                <w:sz w:val="24"/>
                <w:lang w:val="bg-BG"/>
              </w:rPr>
            </w:pPr>
            <w:r w:rsidRPr="00BF7DFE">
              <w:rPr>
                <w:rFonts w:ascii="Times New Roman" w:hAnsi="Times New Roman"/>
                <w:color w:val="auto"/>
                <w:sz w:val="24"/>
                <w:lang w:val="bg-BG"/>
              </w:rPr>
              <w:t>(7) При условията и по реда на тази глава може да се валидират компетентности за завършен период от училищно обучение или за завършен клас или етап от основната степен на образование, както и клас от първи гимназиален етап или първи гимназиален етап, на лице със специални образователни потребности, придобило съответния документ с оценки с качествен показател.</w:t>
            </w:r>
          </w:p>
          <w:p w14:paraId="357192A8" w14:textId="77777777" w:rsidR="00B66895" w:rsidRDefault="00B66895" w:rsidP="00BF7DFE">
            <w:pPr>
              <w:rPr>
                <w:rFonts w:ascii="Times New Roman" w:hAnsi="Times New Roman"/>
                <w:color w:val="auto"/>
                <w:sz w:val="24"/>
                <w:lang w:val="bg-BG"/>
              </w:rPr>
            </w:pPr>
            <w:r w:rsidRPr="00B66895">
              <w:rPr>
                <w:rFonts w:ascii="Times New Roman" w:hAnsi="Times New Roman"/>
                <w:color w:val="auto"/>
                <w:sz w:val="24"/>
                <w:lang w:val="bg-BG"/>
              </w:rPr>
              <w:t>Чл. 167. (1) При условията и по реда на тази глава може да се валидират компетентности:</w:t>
            </w:r>
          </w:p>
          <w:p w14:paraId="742E58B6" w14:textId="208230BB" w:rsidR="00B66895" w:rsidRDefault="00B66895" w:rsidP="00BF7DFE">
            <w:pPr>
              <w:rPr>
                <w:rFonts w:ascii="Times New Roman" w:hAnsi="Times New Roman"/>
                <w:color w:val="auto"/>
                <w:sz w:val="24"/>
                <w:lang w:val="bg-BG"/>
              </w:rPr>
            </w:pPr>
            <w:r w:rsidRPr="00B66895">
              <w:rPr>
                <w:rFonts w:ascii="Times New Roman" w:hAnsi="Times New Roman"/>
                <w:color w:val="auto"/>
                <w:sz w:val="24"/>
                <w:lang w:val="bg-BG"/>
              </w:rPr>
              <w:t>1. по определен учебен предмет за един или няколко класа от основната степен на образование;</w:t>
            </w:r>
          </w:p>
          <w:p w14:paraId="3D94321A" w14:textId="1C9833A5" w:rsidR="00B66895" w:rsidRDefault="00B66895" w:rsidP="00BF7DFE">
            <w:pPr>
              <w:rPr>
                <w:rFonts w:ascii="Times New Roman" w:hAnsi="Times New Roman"/>
                <w:color w:val="auto"/>
                <w:sz w:val="24"/>
                <w:lang w:val="bg-BG"/>
              </w:rPr>
            </w:pPr>
            <w:r>
              <w:rPr>
                <w:rFonts w:ascii="Times New Roman" w:hAnsi="Times New Roman"/>
                <w:color w:val="auto"/>
                <w:sz w:val="24"/>
                <w:lang w:val="bg-BG"/>
              </w:rPr>
              <w:t>………………..</w:t>
            </w:r>
          </w:p>
          <w:p w14:paraId="2EACD319" w14:textId="77777777" w:rsidR="00B66895" w:rsidRPr="00B66895" w:rsidRDefault="00B66895" w:rsidP="00B66895">
            <w:pPr>
              <w:rPr>
                <w:rFonts w:ascii="Times New Roman" w:hAnsi="Times New Roman"/>
                <w:color w:val="auto"/>
                <w:sz w:val="24"/>
                <w:lang w:val="bg-BG"/>
              </w:rPr>
            </w:pPr>
            <w:r w:rsidRPr="00B66895">
              <w:rPr>
                <w:rFonts w:ascii="Times New Roman" w:hAnsi="Times New Roman"/>
                <w:color w:val="auto"/>
                <w:sz w:val="24"/>
                <w:lang w:val="bg-BG"/>
              </w:rPr>
              <w:t>3. по всички общообразователни учебни предмети, предвидени за изучаване в задължителните учебни часове за определен клас от основната степен на образование;</w:t>
            </w:r>
          </w:p>
          <w:p w14:paraId="20CAF670" w14:textId="7A6BF02A" w:rsidR="00B66895" w:rsidRDefault="00B66895" w:rsidP="00B66895">
            <w:pPr>
              <w:rPr>
                <w:rFonts w:ascii="Times New Roman" w:hAnsi="Times New Roman"/>
                <w:color w:val="auto"/>
                <w:sz w:val="24"/>
                <w:lang w:val="bg-BG"/>
              </w:rPr>
            </w:pPr>
            <w:r w:rsidRPr="00B66895">
              <w:rPr>
                <w:rFonts w:ascii="Times New Roman" w:hAnsi="Times New Roman"/>
                <w:color w:val="auto"/>
                <w:sz w:val="24"/>
                <w:lang w:val="bg-BG"/>
              </w:rPr>
              <w:t>4. необходими за завършване на начален етап или на прогимназиален етап от основната степен на образование;</w:t>
            </w:r>
          </w:p>
          <w:p w14:paraId="19E981C2" w14:textId="0C841BB0" w:rsidR="00B66895" w:rsidRDefault="00B66895" w:rsidP="00B66895">
            <w:pPr>
              <w:rPr>
                <w:rFonts w:ascii="Times New Roman" w:hAnsi="Times New Roman"/>
                <w:color w:val="auto"/>
                <w:sz w:val="24"/>
                <w:lang w:val="bg-BG"/>
              </w:rPr>
            </w:pPr>
            <w:r>
              <w:rPr>
                <w:rFonts w:ascii="Times New Roman" w:hAnsi="Times New Roman"/>
                <w:color w:val="auto"/>
                <w:sz w:val="24"/>
                <w:lang w:val="bg-BG"/>
              </w:rPr>
              <w:t>………….</w:t>
            </w:r>
          </w:p>
          <w:p w14:paraId="12EDE5F4" w14:textId="77777777" w:rsidR="00B66895" w:rsidRPr="00B66895" w:rsidRDefault="00B66895" w:rsidP="00B66895">
            <w:pPr>
              <w:rPr>
                <w:rFonts w:ascii="Times New Roman" w:hAnsi="Times New Roman"/>
                <w:color w:val="auto"/>
                <w:sz w:val="24"/>
                <w:lang w:val="bg-BG"/>
              </w:rPr>
            </w:pPr>
            <w:r w:rsidRPr="00B66895">
              <w:rPr>
                <w:rFonts w:ascii="Times New Roman" w:hAnsi="Times New Roman"/>
                <w:color w:val="auto"/>
                <w:sz w:val="24"/>
                <w:lang w:val="bg-BG"/>
              </w:rPr>
              <w:t>(4) Валидирането по ал. 1, т. 3 и 4 може да се извършва само след представяне на документ за предходен клас или етап.</w:t>
            </w:r>
          </w:p>
          <w:p w14:paraId="4B9B76EA" w14:textId="77777777" w:rsidR="00B66895" w:rsidRPr="00B66895" w:rsidRDefault="00B66895" w:rsidP="00B66895">
            <w:pPr>
              <w:rPr>
                <w:rFonts w:ascii="Times New Roman" w:hAnsi="Times New Roman"/>
                <w:color w:val="auto"/>
                <w:sz w:val="24"/>
                <w:lang w:val="bg-BG"/>
              </w:rPr>
            </w:pPr>
            <w:r w:rsidRPr="00B66895">
              <w:rPr>
                <w:rFonts w:ascii="Times New Roman" w:hAnsi="Times New Roman"/>
                <w:color w:val="auto"/>
                <w:sz w:val="24"/>
                <w:lang w:val="bg-BG"/>
              </w:rPr>
              <w:t>(5) Валидирането по ал. 1, т. 1, 3 и 4 се извършва от избрано от лицето училище, което осъществява съответното обучение.</w:t>
            </w:r>
          </w:p>
          <w:p w14:paraId="08605E74" w14:textId="77777777" w:rsidR="00B66895" w:rsidRDefault="00B66895" w:rsidP="00B66895">
            <w:pPr>
              <w:rPr>
                <w:rFonts w:ascii="Times New Roman" w:hAnsi="Times New Roman"/>
                <w:color w:val="auto"/>
                <w:sz w:val="24"/>
                <w:lang w:val="bg-BG"/>
              </w:rPr>
            </w:pPr>
            <w:r w:rsidRPr="00B66895">
              <w:rPr>
                <w:rFonts w:ascii="Times New Roman" w:hAnsi="Times New Roman"/>
                <w:color w:val="auto"/>
                <w:sz w:val="24"/>
                <w:lang w:val="bg-BG"/>
              </w:rPr>
              <w:lastRenderedPageBreak/>
              <w:t>(6) Валидирането по ал. 1, т. 1, 3 и 4 се извършва при условията и по реда на държавния образователен стандарт за оценяването на резултатите от обучението на учениците.</w:t>
            </w:r>
          </w:p>
          <w:p w14:paraId="267307CE" w14:textId="77777777" w:rsidR="00B66895" w:rsidRPr="00B66895" w:rsidRDefault="00B66895" w:rsidP="00B66895">
            <w:pPr>
              <w:rPr>
                <w:rFonts w:ascii="Times New Roman" w:hAnsi="Times New Roman"/>
                <w:color w:val="auto"/>
                <w:sz w:val="24"/>
                <w:lang w:val="bg-BG"/>
              </w:rPr>
            </w:pPr>
            <w:r w:rsidRPr="00B66895">
              <w:rPr>
                <w:rFonts w:ascii="Times New Roman" w:hAnsi="Times New Roman"/>
                <w:color w:val="auto"/>
                <w:sz w:val="24"/>
                <w:lang w:val="bg-BG"/>
              </w:rPr>
              <w:t>Чл. 168. (1) Съответствието на компетентностите с изискванията за завършване на клас, етап или степен на образование и/или за професионална квалификация се удостоверява със следните документи:</w:t>
            </w:r>
          </w:p>
          <w:p w14:paraId="03B27D3A" w14:textId="77777777" w:rsidR="00B66895" w:rsidRDefault="00B66895" w:rsidP="00B66895">
            <w:pPr>
              <w:rPr>
                <w:rFonts w:ascii="Times New Roman" w:hAnsi="Times New Roman"/>
                <w:color w:val="auto"/>
                <w:sz w:val="24"/>
                <w:lang w:val="bg-BG"/>
              </w:rPr>
            </w:pPr>
            <w:r w:rsidRPr="00B66895">
              <w:rPr>
                <w:rFonts w:ascii="Times New Roman" w:hAnsi="Times New Roman"/>
                <w:color w:val="auto"/>
                <w:sz w:val="24"/>
                <w:lang w:val="bg-BG"/>
              </w:rPr>
              <w:t>1. удостоверение за валидиране на компетентности по учебен предмет за един или няколко класа, което дава право за издаване на документ за завършен клас, етап или степен при условия, определени с държавния образователен стандарт за информацията и документите;</w:t>
            </w:r>
          </w:p>
          <w:p w14:paraId="2FAD739E" w14:textId="77777777" w:rsidR="00B66895" w:rsidRPr="00B66895" w:rsidRDefault="00B66895" w:rsidP="00B66895">
            <w:pPr>
              <w:rPr>
                <w:rFonts w:ascii="Times New Roman" w:hAnsi="Times New Roman"/>
                <w:color w:val="auto"/>
                <w:sz w:val="24"/>
                <w:lang w:val="bg-BG"/>
              </w:rPr>
            </w:pPr>
            <w:r w:rsidRPr="00B66895">
              <w:rPr>
                <w:rFonts w:ascii="Times New Roman" w:hAnsi="Times New Roman"/>
                <w:color w:val="auto"/>
                <w:sz w:val="24"/>
                <w:lang w:val="bg-BG"/>
              </w:rPr>
              <w:t>3. удостоверение за валидиране на компетентности за клас от основната степен на образование, което дава право за продължаване в следващ клас или за обучение за придобиване на професионална квалификация;</w:t>
            </w:r>
          </w:p>
          <w:p w14:paraId="2C3942C6" w14:textId="77777777" w:rsidR="00B66895" w:rsidRPr="00B66895" w:rsidRDefault="00B66895" w:rsidP="00B66895">
            <w:pPr>
              <w:rPr>
                <w:rFonts w:ascii="Times New Roman" w:hAnsi="Times New Roman"/>
                <w:color w:val="auto"/>
                <w:sz w:val="24"/>
                <w:lang w:val="bg-BG"/>
              </w:rPr>
            </w:pPr>
            <w:r w:rsidRPr="00B66895">
              <w:rPr>
                <w:rFonts w:ascii="Times New Roman" w:hAnsi="Times New Roman"/>
                <w:color w:val="auto"/>
                <w:sz w:val="24"/>
                <w:lang w:val="bg-BG"/>
              </w:rPr>
              <w:t>4. удостоверение за валидиране на компетентности за начален етап на основната степен на образование, което дава право за продължаване в следващ етап на училищното образование или за обучение за придобиване на професионална квалификация;</w:t>
            </w:r>
          </w:p>
          <w:p w14:paraId="1455689F" w14:textId="77777777" w:rsidR="00B66895" w:rsidRDefault="00B66895" w:rsidP="00B66895">
            <w:pPr>
              <w:rPr>
                <w:rFonts w:ascii="Times New Roman" w:hAnsi="Times New Roman"/>
                <w:color w:val="auto"/>
                <w:sz w:val="24"/>
                <w:lang w:val="bg-BG"/>
              </w:rPr>
            </w:pPr>
            <w:r w:rsidRPr="00B66895">
              <w:rPr>
                <w:rFonts w:ascii="Times New Roman" w:hAnsi="Times New Roman"/>
                <w:color w:val="auto"/>
                <w:sz w:val="24"/>
                <w:lang w:val="bg-BG"/>
              </w:rPr>
              <w:t>5. удостоверение за валидиране на компетентности за основна степен на образование, което дава право за продължаване в средната степен на образование или за обучение за придобиване на професионална квалификация;</w:t>
            </w:r>
          </w:p>
          <w:p w14:paraId="34C80169" w14:textId="77777777" w:rsidR="00B66895" w:rsidRPr="00B66895" w:rsidRDefault="00B66895" w:rsidP="00B66895">
            <w:pPr>
              <w:rPr>
                <w:rFonts w:ascii="Times New Roman" w:hAnsi="Times New Roman"/>
                <w:color w:val="auto"/>
                <w:sz w:val="24"/>
                <w:lang w:val="bg-BG"/>
              </w:rPr>
            </w:pPr>
            <w:r w:rsidRPr="00B66895">
              <w:rPr>
                <w:rFonts w:ascii="Times New Roman" w:hAnsi="Times New Roman"/>
                <w:color w:val="auto"/>
                <w:sz w:val="24"/>
                <w:lang w:val="bg-BG"/>
              </w:rPr>
              <w:t>Чл. 169. (1) Училищата може да организират и провеждат курсове за ограмотяване и курсове за придобиване на компетентности от прогимназиалния етап за лица, навършили 16 години.</w:t>
            </w:r>
          </w:p>
          <w:p w14:paraId="77EAE245" w14:textId="77777777" w:rsidR="00B66895" w:rsidRPr="00B66895" w:rsidRDefault="00B66895" w:rsidP="00B66895">
            <w:pPr>
              <w:rPr>
                <w:rFonts w:ascii="Times New Roman" w:hAnsi="Times New Roman"/>
                <w:color w:val="auto"/>
                <w:sz w:val="24"/>
                <w:lang w:val="bg-BG"/>
              </w:rPr>
            </w:pPr>
            <w:r w:rsidRPr="00B66895">
              <w:rPr>
                <w:rFonts w:ascii="Times New Roman" w:hAnsi="Times New Roman"/>
                <w:color w:val="auto"/>
                <w:sz w:val="24"/>
                <w:lang w:val="bg-BG"/>
              </w:rPr>
              <w:t>(2) Обучението в курсовете по ал. 1 се извършва по програми, утвърдени от министъра на образованието и науката, ориентирани към резултатите от обучението, определени с държавния образователен стандарт за общообразователната подготовка за начален и за прогимназиален етап.</w:t>
            </w:r>
          </w:p>
          <w:p w14:paraId="08F77C10" w14:textId="77777777" w:rsidR="00B66895" w:rsidRPr="00B66895" w:rsidRDefault="00B66895" w:rsidP="00B66895">
            <w:pPr>
              <w:rPr>
                <w:rFonts w:ascii="Times New Roman" w:hAnsi="Times New Roman"/>
                <w:color w:val="auto"/>
                <w:sz w:val="24"/>
                <w:lang w:val="bg-BG"/>
              </w:rPr>
            </w:pPr>
            <w:r w:rsidRPr="00B66895">
              <w:rPr>
                <w:rFonts w:ascii="Times New Roman" w:hAnsi="Times New Roman"/>
                <w:color w:val="auto"/>
                <w:sz w:val="24"/>
                <w:lang w:val="bg-BG"/>
              </w:rPr>
              <w:t>(3) Лицата, преминали обучение в курс по ал. 1, полагат изпити при условията и по реда на държавния образователен стандарт за оценяване на резултатите от обучението на учениците.</w:t>
            </w:r>
          </w:p>
          <w:p w14:paraId="14A1101D" w14:textId="195F2331" w:rsidR="00B66895" w:rsidRPr="002532BE" w:rsidRDefault="00B66895" w:rsidP="00B66895">
            <w:pPr>
              <w:rPr>
                <w:rFonts w:ascii="Times New Roman" w:hAnsi="Times New Roman"/>
                <w:color w:val="auto"/>
                <w:sz w:val="24"/>
                <w:lang w:val="bg-BG"/>
              </w:rPr>
            </w:pPr>
            <w:r w:rsidRPr="00B66895">
              <w:rPr>
                <w:rFonts w:ascii="Times New Roman" w:hAnsi="Times New Roman"/>
                <w:color w:val="auto"/>
                <w:sz w:val="24"/>
                <w:lang w:val="bg-BG"/>
              </w:rPr>
              <w:t>(4) На лицата, успешно положили изпитите по ал. 3, се издават съответно удостоверенията по чл. 168, ал. 1, т. 3, 4 или 5.</w:t>
            </w:r>
          </w:p>
        </w:tc>
      </w:tr>
      <w:tr w:rsidR="003E0760" w:rsidRPr="007E3C4B" w14:paraId="277B1306" w14:textId="77777777" w:rsidTr="002639D6">
        <w:tc>
          <w:tcPr>
            <w:tcW w:w="0" w:type="auto"/>
            <w:shd w:val="clear" w:color="auto" w:fill="auto"/>
            <w:vAlign w:val="center"/>
          </w:tcPr>
          <w:p w14:paraId="03FB88E0" w14:textId="35178972" w:rsidR="00AE277D" w:rsidRPr="00F70220" w:rsidRDefault="00D36D59" w:rsidP="004F2C65">
            <w:pPr>
              <w:jc w:val="left"/>
              <w:rPr>
                <w:rFonts w:ascii="Times New Roman" w:hAnsi="Times New Roman"/>
                <w:b/>
                <w:bCs/>
                <w:sz w:val="24"/>
                <w:lang w:val="bg-BG"/>
              </w:rPr>
            </w:pPr>
            <w:r w:rsidRPr="00F70220">
              <w:rPr>
                <w:rFonts w:ascii="Times New Roman" w:hAnsi="Times New Roman"/>
                <w:b/>
                <w:bCs/>
                <w:sz w:val="24"/>
                <w:lang w:val="bg-BG"/>
              </w:rPr>
              <w:lastRenderedPageBreak/>
              <w:t>Мерна единица</w:t>
            </w:r>
          </w:p>
        </w:tc>
        <w:tc>
          <w:tcPr>
            <w:tcW w:w="0" w:type="auto"/>
            <w:shd w:val="clear" w:color="auto" w:fill="auto"/>
            <w:vAlign w:val="center"/>
          </w:tcPr>
          <w:p w14:paraId="63BEBD8F" w14:textId="0E139E44" w:rsidR="00AE277D" w:rsidRPr="00F70220" w:rsidRDefault="00B6635E" w:rsidP="009A4A0A">
            <w:pPr>
              <w:rPr>
                <w:rFonts w:ascii="Times New Roman" w:hAnsi="Times New Roman"/>
                <w:sz w:val="24"/>
                <w:lang w:val="bg-BG"/>
              </w:rPr>
            </w:pPr>
            <w:r w:rsidRPr="00F70220">
              <w:rPr>
                <w:rFonts w:ascii="Times New Roman" w:hAnsi="Times New Roman"/>
                <w:sz w:val="24"/>
                <w:lang w:val="bg-BG"/>
              </w:rPr>
              <w:t xml:space="preserve">Брой </w:t>
            </w:r>
          </w:p>
        </w:tc>
      </w:tr>
      <w:tr w:rsidR="003E0760" w:rsidRPr="007E3C4B" w14:paraId="7FA6FA79" w14:textId="77777777" w:rsidTr="002639D6">
        <w:tc>
          <w:tcPr>
            <w:tcW w:w="0" w:type="auto"/>
            <w:shd w:val="clear" w:color="auto" w:fill="auto"/>
            <w:vAlign w:val="center"/>
          </w:tcPr>
          <w:p w14:paraId="37958FF1" w14:textId="24C80F3D" w:rsidR="00AE277D" w:rsidRPr="00F70220" w:rsidRDefault="00AB6B2D" w:rsidP="004F2C65">
            <w:pPr>
              <w:jc w:val="left"/>
              <w:rPr>
                <w:rFonts w:ascii="Times New Roman" w:hAnsi="Times New Roman"/>
                <w:b/>
                <w:bCs/>
                <w:sz w:val="24"/>
                <w:lang w:val="bg-BG"/>
              </w:rPr>
            </w:pPr>
            <w:r>
              <w:rPr>
                <w:rFonts w:ascii="Times New Roman" w:hAnsi="Times New Roman"/>
                <w:b/>
                <w:bCs/>
                <w:sz w:val="24"/>
                <w:lang w:val="bg-BG"/>
              </w:rPr>
              <w:t>Крайна ц</w:t>
            </w:r>
            <w:r w:rsidRPr="00F70220">
              <w:rPr>
                <w:rFonts w:ascii="Times New Roman" w:hAnsi="Times New Roman"/>
                <w:b/>
                <w:bCs/>
                <w:sz w:val="24"/>
                <w:lang w:val="bg-BG"/>
              </w:rPr>
              <w:t>ел</w:t>
            </w:r>
          </w:p>
        </w:tc>
        <w:tc>
          <w:tcPr>
            <w:tcW w:w="0" w:type="auto"/>
            <w:shd w:val="clear" w:color="auto" w:fill="auto"/>
            <w:vAlign w:val="center"/>
          </w:tcPr>
          <w:p w14:paraId="7FBFE451" w14:textId="7DDD4013" w:rsidR="00AE277D" w:rsidRPr="00291B68" w:rsidRDefault="00554091" w:rsidP="00EB2151">
            <w:pPr>
              <w:jc w:val="left"/>
              <w:rPr>
                <w:rFonts w:ascii="Times New Roman" w:hAnsi="Times New Roman"/>
                <w:sz w:val="24"/>
                <w:highlight w:val="yellow"/>
                <w:lang w:val="bg-BG"/>
              </w:rPr>
            </w:pPr>
            <w:r>
              <w:rPr>
                <w:rFonts w:ascii="Times New Roman" w:hAnsi="Times New Roman"/>
                <w:sz w:val="24"/>
                <w:lang w:val="bg-BG"/>
              </w:rPr>
              <w:t>16858</w:t>
            </w:r>
          </w:p>
        </w:tc>
      </w:tr>
      <w:tr w:rsidR="003E0760" w:rsidRPr="0062578C" w14:paraId="0BCAEE6D" w14:textId="77777777" w:rsidTr="002639D6">
        <w:tc>
          <w:tcPr>
            <w:tcW w:w="0" w:type="auto"/>
            <w:shd w:val="clear" w:color="auto" w:fill="auto"/>
            <w:vAlign w:val="center"/>
          </w:tcPr>
          <w:p w14:paraId="238A9C5D" w14:textId="0372A8A2" w:rsidR="004F2C65" w:rsidRPr="00F70220" w:rsidRDefault="00360F50" w:rsidP="004F2C65">
            <w:pPr>
              <w:jc w:val="left"/>
              <w:rPr>
                <w:rFonts w:ascii="Times New Roman" w:hAnsi="Times New Roman"/>
                <w:b/>
                <w:bCs/>
                <w:sz w:val="24"/>
                <w:lang w:val="bg-BG"/>
              </w:rPr>
            </w:pPr>
            <w:r w:rsidRPr="00F70220">
              <w:rPr>
                <w:rFonts w:ascii="Times New Roman" w:hAnsi="Times New Roman"/>
                <w:b/>
                <w:bCs/>
                <w:sz w:val="24"/>
                <w:lang w:val="bg-BG"/>
              </w:rPr>
              <w:t xml:space="preserve">Методология за </w:t>
            </w:r>
            <w:r w:rsidR="006C12C1">
              <w:rPr>
                <w:rFonts w:ascii="Times New Roman" w:hAnsi="Times New Roman"/>
                <w:b/>
                <w:bCs/>
                <w:sz w:val="24"/>
                <w:lang w:val="bg-BG"/>
              </w:rPr>
              <w:t xml:space="preserve">крайна </w:t>
            </w:r>
            <w:r w:rsidRPr="00F70220">
              <w:rPr>
                <w:rFonts w:ascii="Times New Roman" w:hAnsi="Times New Roman"/>
                <w:b/>
                <w:bCs/>
                <w:sz w:val="24"/>
                <w:lang w:val="bg-BG"/>
              </w:rPr>
              <w:t>цел</w:t>
            </w:r>
          </w:p>
        </w:tc>
        <w:tc>
          <w:tcPr>
            <w:tcW w:w="0" w:type="auto"/>
            <w:shd w:val="clear" w:color="auto" w:fill="auto"/>
            <w:vAlign w:val="center"/>
          </w:tcPr>
          <w:p w14:paraId="0D327A55" w14:textId="07E63A0E" w:rsidR="000B2378" w:rsidRPr="00BF7DFE" w:rsidRDefault="00AA198C" w:rsidP="00B12F2F">
            <w:pPr>
              <w:rPr>
                <w:rFonts w:ascii="Times New Roman" w:hAnsi="Times New Roman"/>
                <w:color w:val="auto"/>
                <w:sz w:val="24"/>
                <w:lang w:val="bg-BG"/>
              </w:rPr>
            </w:pPr>
            <w:r>
              <w:rPr>
                <w:rFonts w:ascii="Times New Roman" w:hAnsi="Times New Roman"/>
                <w:color w:val="auto"/>
                <w:sz w:val="24"/>
                <w:lang w:val="bg-BG"/>
              </w:rPr>
              <w:t xml:space="preserve">Прогнозната целева стойност е увеличение с 30% спрямо заложената цел 2023 по ОПНОИР от 20 000 бр. или 26 000. бр. </w:t>
            </w:r>
            <w:r w:rsidR="000B2378">
              <w:rPr>
                <w:rFonts w:ascii="Times New Roman" w:hAnsi="Times New Roman"/>
                <w:color w:val="auto"/>
                <w:sz w:val="24"/>
                <w:lang w:val="bg-BG"/>
              </w:rPr>
              <w:t>като отчита научените уроци от ОПНОИР с трудно достъпната целева група и подхода Интегрирани териториални инвестиции (ИТИ), по който ще се реализира операцията на регионално ниво според плановете за развитие на регионите</w:t>
            </w:r>
            <w:r w:rsidR="003A2133">
              <w:rPr>
                <w:rFonts w:ascii="Times New Roman" w:hAnsi="Times New Roman"/>
                <w:color w:val="auto"/>
                <w:sz w:val="24"/>
                <w:lang w:val="bg-BG"/>
              </w:rPr>
              <w:t>, наред с други възможности за обявяване на процедури по операцията</w:t>
            </w:r>
            <w:r w:rsidR="000B2378">
              <w:rPr>
                <w:rFonts w:ascii="Times New Roman" w:hAnsi="Times New Roman"/>
                <w:color w:val="auto"/>
                <w:sz w:val="24"/>
                <w:lang w:val="bg-BG"/>
              </w:rPr>
              <w:t>.</w:t>
            </w:r>
            <w:r w:rsidR="00D66BD3">
              <w:rPr>
                <w:rFonts w:ascii="Times New Roman" w:hAnsi="Times New Roman"/>
                <w:color w:val="auto"/>
                <w:sz w:val="24"/>
                <w:lang w:val="bg-BG"/>
              </w:rPr>
              <w:t xml:space="preserve"> Прогнозната стойност </w:t>
            </w:r>
            <w:r w:rsidR="00BF7DFE">
              <w:rPr>
                <w:rFonts w:ascii="Times New Roman" w:hAnsi="Times New Roman"/>
                <w:color w:val="auto"/>
                <w:sz w:val="24"/>
                <w:lang w:val="bg-BG"/>
              </w:rPr>
              <w:t>11 000 лица да бъдат</w:t>
            </w:r>
            <w:r w:rsidR="00D66BD3">
              <w:rPr>
                <w:rFonts w:ascii="Times New Roman" w:hAnsi="Times New Roman"/>
                <w:color w:val="auto"/>
                <w:sz w:val="24"/>
                <w:lang w:val="bg-BG"/>
              </w:rPr>
              <w:t xml:space="preserve"> включени в курсове по ограмотяване</w:t>
            </w:r>
            <w:r w:rsidR="005B1C7F">
              <w:rPr>
                <w:rFonts w:ascii="Times New Roman" w:hAnsi="Times New Roman"/>
                <w:color w:val="auto"/>
                <w:sz w:val="24"/>
                <w:lang w:val="bg-BG"/>
              </w:rPr>
              <w:t xml:space="preserve">, </w:t>
            </w:r>
            <w:r w:rsidR="00BF7DFE">
              <w:rPr>
                <w:rFonts w:ascii="Times New Roman" w:hAnsi="Times New Roman"/>
                <w:color w:val="auto"/>
                <w:sz w:val="24"/>
                <w:lang w:val="bg-BG"/>
              </w:rPr>
              <w:t xml:space="preserve">12 000 лица да бъдат </w:t>
            </w:r>
            <w:r w:rsidR="00D66BD3">
              <w:rPr>
                <w:rFonts w:ascii="Times New Roman" w:hAnsi="Times New Roman"/>
                <w:color w:val="auto"/>
                <w:sz w:val="24"/>
                <w:lang w:val="bg-BG"/>
              </w:rPr>
              <w:t>включени в курсове от прогимназиалния етап</w:t>
            </w:r>
            <w:r w:rsidR="005B1C7F">
              <w:rPr>
                <w:rFonts w:ascii="Times New Roman" w:hAnsi="Times New Roman"/>
                <w:color w:val="auto"/>
                <w:sz w:val="24"/>
                <w:lang w:val="bg-BG"/>
              </w:rPr>
              <w:t xml:space="preserve"> </w:t>
            </w:r>
            <w:r w:rsidR="00D66BD3">
              <w:rPr>
                <w:rFonts w:ascii="Times New Roman" w:hAnsi="Times New Roman"/>
                <w:color w:val="auto"/>
                <w:sz w:val="24"/>
                <w:lang w:val="bg-BG"/>
              </w:rPr>
              <w:t xml:space="preserve"> и </w:t>
            </w:r>
            <w:r w:rsidR="00BF7DFE">
              <w:rPr>
                <w:rFonts w:ascii="Times New Roman" w:hAnsi="Times New Roman"/>
                <w:color w:val="auto"/>
                <w:sz w:val="24"/>
                <w:lang w:val="bg-BG"/>
              </w:rPr>
              <w:t xml:space="preserve">3 000 лица </w:t>
            </w:r>
            <w:r w:rsidR="00D66BD3">
              <w:rPr>
                <w:rFonts w:ascii="Times New Roman" w:hAnsi="Times New Roman"/>
                <w:color w:val="auto"/>
                <w:sz w:val="24"/>
                <w:lang w:val="bg-BG"/>
              </w:rPr>
              <w:t>само в процедури за валидиране</w:t>
            </w:r>
            <w:r w:rsidR="005B1C7F">
              <w:rPr>
                <w:rFonts w:ascii="Times New Roman" w:hAnsi="Times New Roman"/>
                <w:color w:val="auto"/>
                <w:sz w:val="24"/>
                <w:lang w:val="bg-BG"/>
              </w:rPr>
              <w:t xml:space="preserve"> </w:t>
            </w:r>
            <w:r w:rsidR="00BF7DFE">
              <w:rPr>
                <w:rFonts w:ascii="Times New Roman" w:hAnsi="Times New Roman"/>
                <w:color w:val="auto"/>
                <w:sz w:val="24"/>
                <w:lang w:val="bg-BG"/>
              </w:rPr>
              <w:t xml:space="preserve">на </w:t>
            </w:r>
            <w:r w:rsidR="00BF7DFE" w:rsidRPr="00BF7DFE">
              <w:rPr>
                <w:rFonts w:ascii="Times New Roman" w:hAnsi="Times New Roman"/>
                <w:color w:val="auto"/>
                <w:sz w:val="24"/>
                <w:lang w:val="bg-BG"/>
              </w:rPr>
              <w:t xml:space="preserve">умения и компетентности, придобити чрез неформално обучение и </w:t>
            </w:r>
            <w:proofErr w:type="spellStart"/>
            <w:r w:rsidR="00BF7DFE" w:rsidRPr="00BF7DFE">
              <w:rPr>
                <w:rFonts w:ascii="Times New Roman" w:hAnsi="Times New Roman"/>
                <w:color w:val="auto"/>
                <w:sz w:val="24"/>
                <w:lang w:val="bg-BG"/>
              </w:rPr>
              <w:t>информално</w:t>
            </w:r>
            <w:proofErr w:type="spellEnd"/>
            <w:r w:rsidR="00BF7DFE" w:rsidRPr="00BF7DFE">
              <w:rPr>
                <w:rFonts w:ascii="Times New Roman" w:hAnsi="Times New Roman"/>
                <w:color w:val="auto"/>
                <w:sz w:val="24"/>
                <w:lang w:val="bg-BG"/>
              </w:rPr>
              <w:t xml:space="preserve"> учене</w:t>
            </w:r>
            <w:r w:rsidR="005B1C7F">
              <w:rPr>
                <w:rFonts w:ascii="Times New Roman" w:hAnsi="Times New Roman"/>
                <w:color w:val="auto"/>
                <w:sz w:val="24"/>
                <w:lang w:val="bg-BG"/>
              </w:rPr>
              <w:t xml:space="preserve">, </w:t>
            </w:r>
            <w:r w:rsidR="00BF7DFE">
              <w:rPr>
                <w:rFonts w:ascii="Times New Roman" w:hAnsi="Times New Roman"/>
                <w:color w:val="auto"/>
                <w:sz w:val="24"/>
                <w:lang w:val="bg-BG"/>
              </w:rPr>
              <w:t>в съответствие с разпоредбите на Глава Осма</w:t>
            </w:r>
            <w:r w:rsidR="00BF7DFE">
              <w:rPr>
                <w:rFonts w:ascii="Times New Roman" w:hAnsi="Times New Roman"/>
                <w:color w:val="auto"/>
                <w:sz w:val="24"/>
                <w:lang w:val="en-US"/>
              </w:rPr>
              <w:t xml:space="preserve"> o</w:t>
            </w:r>
            <w:r w:rsidR="00BF7DFE">
              <w:rPr>
                <w:rFonts w:ascii="Times New Roman" w:hAnsi="Times New Roman"/>
                <w:color w:val="auto"/>
                <w:sz w:val="24"/>
                <w:lang w:val="bg-BG"/>
              </w:rPr>
              <w:t>т Закона за предучилищно и училищно образование.</w:t>
            </w:r>
          </w:p>
          <w:p w14:paraId="7CF21C1E" w14:textId="3FF5ED63" w:rsidR="00E93DFD" w:rsidRDefault="00B12F2F" w:rsidP="00B12F2F">
            <w:pPr>
              <w:rPr>
                <w:rFonts w:ascii="Times New Roman" w:hAnsi="Times New Roman"/>
                <w:color w:val="auto"/>
                <w:sz w:val="24"/>
                <w:lang w:val="bg-BG"/>
              </w:rPr>
            </w:pPr>
            <w:r w:rsidRPr="00B12F2F">
              <w:rPr>
                <w:rFonts w:ascii="Times New Roman" w:hAnsi="Times New Roman"/>
                <w:color w:val="auto"/>
                <w:sz w:val="24"/>
                <w:lang w:val="bg-BG"/>
              </w:rPr>
              <w:lastRenderedPageBreak/>
              <w:t xml:space="preserve">Целевата стойност е определена на база изчислените единични разходи за </w:t>
            </w:r>
            <w:r w:rsidR="00E93DFD">
              <w:rPr>
                <w:rFonts w:ascii="Times New Roman" w:hAnsi="Times New Roman"/>
                <w:color w:val="auto"/>
                <w:sz w:val="24"/>
                <w:lang w:val="bg-BG"/>
              </w:rPr>
              <w:t>включване и участие в курсове за ограмотяване</w:t>
            </w:r>
            <w:r w:rsidR="00E05E7D">
              <w:rPr>
                <w:rFonts w:ascii="Times New Roman" w:hAnsi="Times New Roman"/>
                <w:color w:val="auto"/>
                <w:sz w:val="24"/>
                <w:lang w:val="bg-BG"/>
              </w:rPr>
              <w:t>,</w:t>
            </w:r>
            <w:r w:rsidR="00E93DFD">
              <w:rPr>
                <w:rFonts w:ascii="Times New Roman" w:hAnsi="Times New Roman"/>
                <w:color w:val="auto"/>
                <w:sz w:val="24"/>
                <w:lang w:val="bg-BG"/>
              </w:rPr>
              <w:t xml:space="preserve"> в курсове за компетенции от прогимназиалния етап на основно образование</w:t>
            </w:r>
            <w:r w:rsidR="00E05E7D">
              <w:rPr>
                <w:rFonts w:ascii="Times New Roman" w:hAnsi="Times New Roman"/>
                <w:color w:val="auto"/>
                <w:sz w:val="24"/>
                <w:lang w:val="bg-BG"/>
              </w:rPr>
              <w:t xml:space="preserve"> и валидиране</w:t>
            </w:r>
            <w:r w:rsidR="0014539A">
              <w:rPr>
                <w:rFonts w:ascii="Times New Roman" w:hAnsi="Times New Roman"/>
                <w:color w:val="auto"/>
                <w:sz w:val="24"/>
                <w:lang w:val="bg-BG"/>
              </w:rPr>
              <w:t xml:space="preserve"> на компетентности, </w:t>
            </w:r>
            <w:r w:rsidR="0014539A" w:rsidRPr="0014539A">
              <w:rPr>
                <w:rFonts w:ascii="Times New Roman" w:hAnsi="Times New Roman"/>
                <w:color w:val="auto"/>
                <w:sz w:val="24"/>
                <w:lang w:val="bg-BG"/>
              </w:rPr>
              <w:t xml:space="preserve">придобити чрез неформално обучение и </w:t>
            </w:r>
            <w:proofErr w:type="spellStart"/>
            <w:r w:rsidR="0014539A" w:rsidRPr="0014539A">
              <w:rPr>
                <w:rFonts w:ascii="Times New Roman" w:hAnsi="Times New Roman"/>
                <w:color w:val="auto"/>
                <w:sz w:val="24"/>
                <w:lang w:val="bg-BG"/>
              </w:rPr>
              <w:t>информално</w:t>
            </w:r>
            <w:proofErr w:type="spellEnd"/>
            <w:r w:rsidR="0014539A" w:rsidRPr="0014539A">
              <w:rPr>
                <w:rFonts w:ascii="Times New Roman" w:hAnsi="Times New Roman"/>
                <w:color w:val="auto"/>
                <w:sz w:val="24"/>
                <w:lang w:val="bg-BG"/>
              </w:rPr>
              <w:t xml:space="preserve"> учене</w:t>
            </w:r>
            <w:r w:rsidR="00E93DFD">
              <w:rPr>
                <w:rFonts w:ascii="Times New Roman" w:hAnsi="Times New Roman"/>
                <w:color w:val="auto"/>
                <w:sz w:val="24"/>
                <w:lang w:val="bg-BG"/>
              </w:rPr>
              <w:t xml:space="preserve"> прилагани в периода </w:t>
            </w:r>
            <w:r w:rsidR="00E93DFD" w:rsidRPr="009022D2">
              <w:rPr>
                <w:rFonts w:ascii="Times New Roman" w:hAnsi="Times New Roman"/>
                <w:color w:val="auto"/>
                <w:sz w:val="24"/>
                <w:lang w:val="bg-BG"/>
              </w:rPr>
              <w:t>2020 г.</w:t>
            </w:r>
            <w:r w:rsidR="00F0452F" w:rsidRPr="009022D2">
              <w:rPr>
                <w:rFonts w:ascii="Times New Roman" w:hAnsi="Times New Roman"/>
                <w:color w:val="auto"/>
                <w:sz w:val="24"/>
                <w:lang w:val="bg-BG"/>
              </w:rPr>
              <w:t>-2023 г.,</w:t>
            </w:r>
            <w:r w:rsidR="00F0452F">
              <w:t xml:space="preserve"> </w:t>
            </w:r>
            <w:r w:rsidR="00F0452F" w:rsidRPr="00F0452F">
              <w:rPr>
                <w:rFonts w:ascii="Times New Roman" w:hAnsi="Times New Roman"/>
                <w:color w:val="auto"/>
                <w:sz w:val="24"/>
                <w:lang w:val="bg-BG"/>
              </w:rPr>
              <w:t xml:space="preserve">за които е предвиден процент на индексация, на база очаквано увеличение на </w:t>
            </w:r>
            <w:r w:rsidR="00F0452F">
              <w:rPr>
                <w:rFonts w:ascii="Times New Roman" w:hAnsi="Times New Roman"/>
                <w:color w:val="auto"/>
                <w:sz w:val="24"/>
                <w:lang w:val="bg-BG"/>
              </w:rPr>
              <w:t>разходите за труд</w:t>
            </w:r>
            <w:r w:rsidR="00F0452F" w:rsidRPr="00F0452F">
              <w:rPr>
                <w:rFonts w:ascii="Times New Roman" w:hAnsi="Times New Roman"/>
                <w:color w:val="auto"/>
                <w:sz w:val="24"/>
                <w:lang w:val="bg-BG"/>
              </w:rPr>
              <w:t xml:space="preserve"> </w:t>
            </w:r>
            <w:r w:rsidR="00701BC9">
              <w:rPr>
                <w:rFonts w:ascii="Times New Roman" w:hAnsi="Times New Roman"/>
                <w:color w:val="auto"/>
                <w:sz w:val="24"/>
                <w:lang w:val="bg-BG"/>
              </w:rPr>
              <w:t xml:space="preserve">в сектор „Образование“ </w:t>
            </w:r>
            <w:r w:rsidR="00F0452F" w:rsidRPr="00F0452F">
              <w:rPr>
                <w:rFonts w:ascii="Times New Roman" w:hAnsi="Times New Roman"/>
                <w:color w:val="auto"/>
                <w:sz w:val="24"/>
                <w:lang w:val="bg-BG"/>
              </w:rPr>
              <w:t xml:space="preserve">за периода до </w:t>
            </w:r>
            <w:r w:rsidR="00072A26" w:rsidRPr="00F0452F">
              <w:rPr>
                <w:rFonts w:ascii="Times New Roman" w:hAnsi="Times New Roman"/>
                <w:color w:val="auto"/>
                <w:sz w:val="24"/>
                <w:lang w:val="bg-BG"/>
              </w:rPr>
              <w:t>202</w:t>
            </w:r>
            <w:r w:rsidR="00072A26">
              <w:rPr>
                <w:rFonts w:ascii="Times New Roman" w:hAnsi="Times New Roman"/>
                <w:color w:val="auto"/>
                <w:sz w:val="24"/>
                <w:lang w:val="bg-BG"/>
              </w:rPr>
              <w:t>9</w:t>
            </w:r>
            <w:r w:rsidR="00072A26" w:rsidRPr="00F0452F">
              <w:rPr>
                <w:rFonts w:ascii="Times New Roman" w:hAnsi="Times New Roman"/>
                <w:color w:val="auto"/>
                <w:sz w:val="24"/>
                <w:lang w:val="bg-BG"/>
              </w:rPr>
              <w:t xml:space="preserve"> </w:t>
            </w:r>
            <w:r w:rsidR="00F0452F" w:rsidRPr="00F0452F">
              <w:rPr>
                <w:rFonts w:ascii="Times New Roman" w:hAnsi="Times New Roman"/>
                <w:color w:val="auto"/>
                <w:sz w:val="24"/>
                <w:lang w:val="bg-BG"/>
              </w:rPr>
              <w:t xml:space="preserve">г., имайки предвид че преобладаващата част </w:t>
            </w:r>
            <w:r w:rsidR="00C465FC">
              <w:rPr>
                <w:rFonts w:ascii="Times New Roman" w:hAnsi="Times New Roman"/>
                <w:color w:val="auto"/>
                <w:sz w:val="24"/>
                <w:lang w:val="bg-BG"/>
              </w:rPr>
              <w:t xml:space="preserve">(90%) </w:t>
            </w:r>
            <w:r w:rsidR="00F0452F" w:rsidRPr="00F0452F">
              <w:rPr>
                <w:rFonts w:ascii="Times New Roman" w:hAnsi="Times New Roman"/>
                <w:color w:val="auto"/>
                <w:sz w:val="24"/>
                <w:lang w:val="bg-BG"/>
              </w:rPr>
              <w:t>от единичните разходи</w:t>
            </w:r>
            <w:r w:rsidR="00F0452F">
              <w:rPr>
                <w:rFonts w:ascii="Times New Roman" w:hAnsi="Times New Roman"/>
                <w:color w:val="auto"/>
                <w:sz w:val="24"/>
                <w:lang w:val="bg-BG"/>
              </w:rPr>
              <w:t xml:space="preserve"> са свързани с разходи за възнаграждения и са в пряка зависимост от ръста на разходите за труд.</w:t>
            </w:r>
          </w:p>
          <w:p w14:paraId="179D6225" w14:textId="5085EEDB" w:rsidR="00FE2421" w:rsidRPr="00F70220" w:rsidRDefault="00B12F2F" w:rsidP="005A4AAF">
            <w:pPr>
              <w:rPr>
                <w:rFonts w:ascii="Times New Roman" w:hAnsi="Times New Roman"/>
                <w:sz w:val="24"/>
                <w:lang w:val="bg-BG"/>
              </w:rPr>
            </w:pPr>
            <w:r w:rsidRPr="00B12F2F">
              <w:rPr>
                <w:rFonts w:ascii="Times New Roman" w:hAnsi="Times New Roman"/>
                <w:color w:val="auto"/>
                <w:sz w:val="24"/>
                <w:lang w:val="bg-BG"/>
              </w:rPr>
              <w:t xml:space="preserve">Целевата стойност представлява </w:t>
            </w:r>
            <w:r w:rsidR="00F42DDF">
              <w:rPr>
                <w:rFonts w:ascii="Times New Roman" w:hAnsi="Times New Roman"/>
                <w:color w:val="auto"/>
                <w:sz w:val="24"/>
                <w:lang w:val="bg-BG"/>
              </w:rPr>
              <w:t xml:space="preserve">около </w:t>
            </w:r>
            <w:r w:rsidR="00641271">
              <w:rPr>
                <w:rFonts w:ascii="Times New Roman" w:hAnsi="Times New Roman"/>
                <w:color w:val="auto"/>
                <w:sz w:val="24"/>
                <w:lang w:val="en-US"/>
              </w:rPr>
              <w:t>2</w:t>
            </w:r>
            <w:r w:rsidR="00641271">
              <w:rPr>
                <w:rFonts w:ascii="Times New Roman" w:hAnsi="Times New Roman"/>
                <w:color w:val="auto"/>
                <w:sz w:val="24"/>
                <w:lang w:val="bg-BG"/>
              </w:rPr>
              <w:t>0</w:t>
            </w:r>
            <w:r w:rsidR="00564B9D">
              <w:rPr>
                <w:rFonts w:ascii="Times New Roman" w:hAnsi="Times New Roman"/>
                <w:color w:val="auto"/>
                <w:sz w:val="24"/>
                <w:lang w:val="en-US"/>
              </w:rPr>
              <w:t>,</w:t>
            </w:r>
            <w:r w:rsidR="00641271">
              <w:rPr>
                <w:rFonts w:ascii="Times New Roman" w:hAnsi="Times New Roman"/>
                <w:color w:val="auto"/>
                <w:sz w:val="24"/>
                <w:lang w:val="en-US"/>
              </w:rPr>
              <w:t xml:space="preserve">82 </w:t>
            </w:r>
            <w:r w:rsidRPr="00B12F2F">
              <w:rPr>
                <w:rFonts w:ascii="Times New Roman" w:hAnsi="Times New Roman"/>
                <w:color w:val="auto"/>
                <w:sz w:val="24"/>
                <w:lang w:val="bg-BG"/>
              </w:rPr>
              <w:t xml:space="preserve">% </w:t>
            </w:r>
            <w:r w:rsidR="00242719">
              <w:rPr>
                <w:rFonts w:ascii="Times New Roman" w:hAnsi="Times New Roman"/>
                <w:color w:val="auto"/>
                <w:sz w:val="24"/>
                <w:lang w:val="bg-BG"/>
              </w:rPr>
              <w:t xml:space="preserve">от </w:t>
            </w:r>
            <w:r w:rsidR="00F42DDF" w:rsidRPr="00F42DDF">
              <w:rPr>
                <w:rFonts w:ascii="Times New Roman" w:hAnsi="Times New Roman"/>
                <w:color w:val="auto"/>
                <w:sz w:val="24"/>
                <w:lang w:val="bg-BG"/>
              </w:rPr>
              <w:t>населението</w:t>
            </w:r>
            <w:r w:rsidR="00B4262B">
              <w:rPr>
                <w:rFonts w:ascii="Times New Roman" w:hAnsi="Times New Roman"/>
                <w:color w:val="auto"/>
                <w:sz w:val="24"/>
                <w:lang w:val="bg-BG"/>
              </w:rPr>
              <w:t xml:space="preserve">, което </w:t>
            </w:r>
            <w:r w:rsidR="00641271">
              <w:rPr>
                <w:rFonts w:ascii="Times New Roman" w:hAnsi="Times New Roman"/>
                <w:color w:val="auto"/>
                <w:sz w:val="24"/>
                <w:lang w:val="bg-BG"/>
              </w:rPr>
              <w:t xml:space="preserve">никога не е посещавало училище </w:t>
            </w:r>
            <w:r w:rsidR="00F42DDF" w:rsidRPr="00F42DDF">
              <w:rPr>
                <w:rFonts w:ascii="Times New Roman" w:hAnsi="Times New Roman"/>
                <w:color w:val="auto"/>
                <w:sz w:val="24"/>
                <w:lang w:val="bg-BG"/>
              </w:rPr>
              <w:t xml:space="preserve"> по данни от преброяването от 2011 г. (</w:t>
            </w:r>
            <w:hyperlink r:id="rId11" w:history="1">
              <w:r w:rsidR="00F42DDF" w:rsidRPr="00FC42C1">
                <w:rPr>
                  <w:rStyle w:val="Hyperlink"/>
                  <w:rFonts w:ascii="Times New Roman" w:hAnsi="Times New Roman"/>
                  <w:sz w:val="24"/>
                  <w:lang w:val="bg-BG"/>
                </w:rPr>
                <w:t>https://www.nsi.bg/census2011/PDOCS2/Census2011_Edu.xls</w:t>
              </w:r>
            </w:hyperlink>
            <w:r w:rsidR="00F42DDF" w:rsidRPr="00F42DDF">
              <w:rPr>
                <w:rFonts w:ascii="Times New Roman" w:hAnsi="Times New Roman"/>
                <w:color w:val="auto"/>
                <w:sz w:val="24"/>
                <w:lang w:val="bg-BG"/>
              </w:rPr>
              <w:t>)</w:t>
            </w:r>
            <w:r w:rsidR="00F42DDF">
              <w:rPr>
                <w:rFonts w:ascii="Times New Roman" w:hAnsi="Times New Roman"/>
                <w:color w:val="auto"/>
                <w:sz w:val="24"/>
                <w:lang w:val="bg-BG"/>
              </w:rPr>
              <w:t xml:space="preserve"> </w:t>
            </w:r>
            <w:r w:rsidR="00F42DDF" w:rsidRPr="00F42DDF">
              <w:rPr>
                <w:rFonts w:ascii="Times New Roman" w:hAnsi="Times New Roman"/>
                <w:color w:val="auto"/>
                <w:sz w:val="24"/>
                <w:lang w:val="bg-BG"/>
              </w:rPr>
              <w:t xml:space="preserve">или </w:t>
            </w:r>
            <w:r w:rsidR="00641271">
              <w:rPr>
                <w:rFonts w:ascii="Times New Roman" w:hAnsi="Times New Roman"/>
                <w:color w:val="auto"/>
                <w:sz w:val="24"/>
                <w:lang w:val="bg-BG"/>
              </w:rPr>
              <w:t>80963*20,82% ≈16858 лица</w:t>
            </w:r>
            <w:r w:rsidR="00AA198C">
              <w:rPr>
                <w:rFonts w:ascii="Times New Roman" w:hAnsi="Times New Roman"/>
                <w:color w:val="auto"/>
                <w:sz w:val="24"/>
                <w:lang w:val="bg-BG"/>
              </w:rPr>
              <w:t xml:space="preserve"> като отчита постигнатото </w:t>
            </w:r>
            <w:r w:rsidR="0014539A">
              <w:rPr>
                <w:rFonts w:ascii="Times New Roman" w:hAnsi="Times New Roman"/>
                <w:color w:val="auto"/>
                <w:sz w:val="24"/>
                <w:lang w:val="bg-BG"/>
              </w:rPr>
              <w:t xml:space="preserve">до 2020 г. </w:t>
            </w:r>
            <w:r w:rsidR="00AA198C">
              <w:rPr>
                <w:rFonts w:ascii="Times New Roman" w:hAnsi="Times New Roman"/>
                <w:color w:val="auto"/>
                <w:sz w:val="24"/>
                <w:lang w:val="bg-BG"/>
              </w:rPr>
              <w:t>по ОПНОИР</w:t>
            </w:r>
            <w:r w:rsidR="003E46E1">
              <w:rPr>
                <w:rFonts w:ascii="Times New Roman" w:hAnsi="Times New Roman"/>
                <w:color w:val="auto"/>
                <w:sz w:val="24"/>
                <w:lang w:val="bg-BG"/>
              </w:rPr>
              <w:t xml:space="preserve"> и </w:t>
            </w:r>
            <w:proofErr w:type="spellStart"/>
            <w:r w:rsidR="003E46E1">
              <w:rPr>
                <w:rFonts w:ascii="Times New Roman" w:hAnsi="Times New Roman"/>
                <w:color w:val="auto"/>
                <w:sz w:val="24"/>
                <w:lang w:val="bg-BG"/>
              </w:rPr>
              <w:t>демаркация</w:t>
            </w:r>
            <w:proofErr w:type="spellEnd"/>
            <w:r w:rsidR="003E46E1">
              <w:rPr>
                <w:rFonts w:ascii="Times New Roman" w:hAnsi="Times New Roman"/>
                <w:color w:val="auto"/>
                <w:sz w:val="24"/>
                <w:lang w:val="bg-BG"/>
              </w:rPr>
              <w:t xml:space="preserve"> с П</w:t>
            </w:r>
            <w:r w:rsidR="00301D6D">
              <w:rPr>
                <w:rFonts w:ascii="Times New Roman" w:hAnsi="Times New Roman"/>
                <w:color w:val="auto"/>
                <w:sz w:val="24"/>
                <w:lang w:val="bg-BG"/>
              </w:rPr>
              <w:t>рограма „</w:t>
            </w:r>
            <w:r w:rsidR="003E46E1">
              <w:rPr>
                <w:rFonts w:ascii="Times New Roman" w:hAnsi="Times New Roman"/>
                <w:color w:val="auto"/>
                <w:sz w:val="24"/>
                <w:lang w:val="bg-BG"/>
              </w:rPr>
              <w:t xml:space="preserve">Развитие на </w:t>
            </w:r>
            <w:proofErr w:type="spellStart"/>
            <w:r w:rsidR="003E46E1">
              <w:rPr>
                <w:rFonts w:ascii="Times New Roman" w:hAnsi="Times New Roman"/>
                <w:color w:val="auto"/>
                <w:sz w:val="24"/>
                <w:lang w:val="bg-BG"/>
              </w:rPr>
              <w:t>човещките</w:t>
            </w:r>
            <w:proofErr w:type="spellEnd"/>
            <w:r w:rsidR="003E46E1">
              <w:rPr>
                <w:rFonts w:ascii="Times New Roman" w:hAnsi="Times New Roman"/>
                <w:color w:val="auto"/>
                <w:sz w:val="24"/>
                <w:lang w:val="bg-BG"/>
              </w:rPr>
              <w:t xml:space="preserve"> ресурси“</w:t>
            </w:r>
            <w:r w:rsidR="00301D6D">
              <w:rPr>
                <w:rFonts w:ascii="Times New Roman" w:hAnsi="Times New Roman"/>
                <w:color w:val="auto"/>
                <w:sz w:val="24"/>
                <w:lang w:val="bg-BG"/>
              </w:rPr>
              <w:t xml:space="preserve"> </w:t>
            </w:r>
            <w:r w:rsidR="003E46E1">
              <w:rPr>
                <w:rFonts w:ascii="Times New Roman" w:hAnsi="Times New Roman"/>
                <w:color w:val="auto"/>
                <w:sz w:val="24"/>
                <w:lang w:val="bg-BG"/>
              </w:rPr>
              <w:t xml:space="preserve">2021-2027 г., по която лица от същата целева група след операцията по </w:t>
            </w:r>
            <w:proofErr w:type="spellStart"/>
            <w:r w:rsidR="003E46E1">
              <w:rPr>
                <w:rFonts w:ascii="Times New Roman" w:hAnsi="Times New Roman"/>
                <w:color w:val="auto"/>
                <w:sz w:val="24"/>
                <w:lang w:val="bg-BG"/>
              </w:rPr>
              <w:t>ПО</w:t>
            </w:r>
            <w:proofErr w:type="spellEnd"/>
            <w:r w:rsidR="003E46E1">
              <w:rPr>
                <w:rFonts w:ascii="Times New Roman" w:hAnsi="Times New Roman"/>
                <w:color w:val="auto"/>
                <w:sz w:val="24"/>
                <w:lang w:val="bg-BG"/>
              </w:rPr>
              <w:t xml:space="preserve"> 2021-2027 и придобит етап/клас/степен </w:t>
            </w:r>
            <w:r w:rsidR="005A4AAF">
              <w:rPr>
                <w:rFonts w:ascii="Times New Roman" w:hAnsi="Times New Roman"/>
                <w:color w:val="auto"/>
                <w:sz w:val="24"/>
                <w:lang w:val="bg-BG"/>
              </w:rPr>
              <w:t>от</w:t>
            </w:r>
            <w:r w:rsidR="003E46E1">
              <w:rPr>
                <w:rFonts w:ascii="Times New Roman" w:hAnsi="Times New Roman"/>
                <w:color w:val="auto"/>
                <w:sz w:val="24"/>
                <w:lang w:val="bg-BG"/>
              </w:rPr>
              <w:t xml:space="preserve"> основно образование могат да продължат в курсове за професионална квалификация по професия или част от професия.</w:t>
            </w:r>
          </w:p>
        </w:tc>
      </w:tr>
      <w:tr w:rsidR="00EB2893" w:rsidRPr="0062578C" w14:paraId="499DB8BA" w14:textId="77777777" w:rsidTr="002639D6">
        <w:tc>
          <w:tcPr>
            <w:tcW w:w="0" w:type="auto"/>
            <w:shd w:val="clear" w:color="auto" w:fill="auto"/>
            <w:vAlign w:val="center"/>
          </w:tcPr>
          <w:p w14:paraId="2841DC1A" w14:textId="053F5A62" w:rsidR="00EB2893" w:rsidRPr="00EB2893" w:rsidRDefault="00EB2893" w:rsidP="004F2C65">
            <w:pPr>
              <w:jc w:val="left"/>
              <w:rPr>
                <w:rFonts w:ascii="Times New Roman" w:hAnsi="Times New Roman"/>
                <w:b/>
                <w:bCs/>
                <w:sz w:val="24"/>
                <w:lang w:val="bg-BG"/>
              </w:rPr>
            </w:pPr>
            <w:r>
              <w:rPr>
                <w:rFonts w:ascii="Times New Roman" w:hAnsi="Times New Roman"/>
                <w:b/>
                <w:bCs/>
                <w:sz w:val="24"/>
                <w:lang w:val="bg-BG"/>
              </w:rPr>
              <w:lastRenderedPageBreak/>
              <w:t>Междинна цел</w:t>
            </w:r>
          </w:p>
        </w:tc>
        <w:tc>
          <w:tcPr>
            <w:tcW w:w="0" w:type="auto"/>
            <w:shd w:val="clear" w:color="auto" w:fill="auto"/>
            <w:vAlign w:val="center"/>
          </w:tcPr>
          <w:p w14:paraId="01A59DA7" w14:textId="633BF18E" w:rsidR="00EB2893" w:rsidRPr="004E6BFB" w:rsidRDefault="00155857" w:rsidP="00B12F2F">
            <w:pPr>
              <w:rPr>
                <w:rFonts w:ascii="Times New Roman" w:hAnsi="Times New Roman"/>
                <w:color w:val="auto"/>
                <w:sz w:val="24"/>
                <w:lang w:val="en-US"/>
              </w:rPr>
            </w:pPr>
            <w:r>
              <w:rPr>
                <w:rFonts w:ascii="Times New Roman" w:hAnsi="Times New Roman"/>
                <w:color w:val="auto"/>
                <w:sz w:val="24"/>
                <w:lang w:val="en-US"/>
              </w:rPr>
              <w:t>803</w:t>
            </w:r>
          </w:p>
        </w:tc>
      </w:tr>
      <w:tr w:rsidR="003A635F" w:rsidRPr="0062578C" w14:paraId="1B989A8B" w14:textId="77777777" w:rsidTr="002639D6">
        <w:tc>
          <w:tcPr>
            <w:tcW w:w="0" w:type="auto"/>
            <w:shd w:val="clear" w:color="auto" w:fill="auto"/>
            <w:vAlign w:val="center"/>
          </w:tcPr>
          <w:p w14:paraId="4F778CCF" w14:textId="5E59345D" w:rsidR="003A635F" w:rsidRDefault="003A635F" w:rsidP="004F2C65">
            <w:pPr>
              <w:jc w:val="left"/>
              <w:rPr>
                <w:rFonts w:ascii="Times New Roman" w:hAnsi="Times New Roman"/>
                <w:b/>
                <w:bCs/>
                <w:sz w:val="24"/>
                <w:lang w:val="bg-BG"/>
              </w:rPr>
            </w:pPr>
            <w:r>
              <w:rPr>
                <w:rFonts w:ascii="Times New Roman" w:hAnsi="Times New Roman"/>
                <w:b/>
                <w:bCs/>
                <w:sz w:val="24"/>
                <w:lang w:val="bg-BG"/>
              </w:rPr>
              <w:t>Методология за определяне на междинна цел</w:t>
            </w:r>
          </w:p>
        </w:tc>
        <w:tc>
          <w:tcPr>
            <w:tcW w:w="0" w:type="auto"/>
            <w:shd w:val="clear" w:color="auto" w:fill="auto"/>
            <w:vAlign w:val="center"/>
          </w:tcPr>
          <w:p w14:paraId="52AB08D5" w14:textId="1F384ACE" w:rsidR="00155857" w:rsidRPr="004E6BFB" w:rsidRDefault="003A2133" w:rsidP="00B12F2F">
            <w:pPr>
              <w:rPr>
                <w:rFonts w:ascii="Times New Roman" w:hAnsi="Times New Roman"/>
                <w:sz w:val="24"/>
                <w:lang w:val="bg-BG"/>
              </w:rPr>
            </w:pPr>
            <w:r>
              <w:t xml:space="preserve"> </w:t>
            </w:r>
            <w:r w:rsidR="00155857" w:rsidRPr="004E6BFB">
              <w:rPr>
                <w:rFonts w:ascii="Times New Roman" w:hAnsi="Times New Roman"/>
                <w:sz w:val="24"/>
                <w:lang w:val="bg-BG"/>
              </w:rPr>
              <w:t>Етапната цел  е съобразена с планирания график за операцията по подхода ИТИ с реално изпълнение на дейностите от декември 2023 г. и реален обхват от 1/3 на участващите представители на целевата група през 2024 г. Операцията по подхода ИТИ стартира със 100% от определения финансовия ресурс с продължителност от 7 години и физическо изпълнение на дейности през 2024г. Етапната цел се определя, като се взема предвид определения финансов ресурс за операцията,  разделен на годините  за изпълнението на дейностите по подхода ИТИ, съгласно стратегиите на регионите и концепциите за проектни предложения по ИТИ и отчитането на стойности на показателя до края на 2024 г. или 16858/7*1/3=803.</w:t>
            </w:r>
          </w:p>
          <w:p w14:paraId="46C4D820" w14:textId="77777777" w:rsidR="00155857" w:rsidRDefault="00155857" w:rsidP="00B12F2F"/>
          <w:p w14:paraId="3861D0EB" w14:textId="0DAEC13C" w:rsidR="003A635F" w:rsidRDefault="003A635F" w:rsidP="00B12F2F">
            <w:pPr>
              <w:rPr>
                <w:rFonts w:ascii="Times New Roman" w:hAnsi="Times New Roman"/>
                <w:color w:val="auto"/>
                <w:sz w:val="24"/>
                <w:lang w:val="bg-BG"/>
              </w:rPr>
            </w:pPr>
          </w:p>
        </w:tc>
      </w:tr>
      <w:tr w:rsidR="003E0760" w:rsidRPr="00F70220" w14:paraId="57360B36" w14:textId="77777777" w:rsidTr="00C760F0">
        <w:tc>
          <w:tcPr>
            <w:tcW w:w="3448" w:type="dxa"/>
            <w:shd w:val="clear" w:color="auto" w:fill="auto"/>
            <w:vAlign w:val="center"/>
          </w:tcPr>
          <w:p w14:paraId="43E3E852" w14:textId="297AD1D0" w:rsidR="00AE277D" w:rsidRPr="00F70220" w:rsidRDefault="00360F50" w:rsidP="004F2C65">
            <w:pPr>
              <w:jc w:val="left"/>
              <w:rPr>
                <w:rFonts w:ascii="Times New Roman" w:hAnsi="Times New Roman"/>
                <w:b/>
                <w:bCs/>
                <w:sz w:val="24"/>
                <w:lang w:val="bg-BG"/>
              </w:rPr>
            </w:pPr>
            <w:r w:rsidRPr="00F70220">
              <w:rPr>
                <w:rFonts w:ascii="Times New Roman" w:hAnsi="Times New Roman"/>
                <w:b/>
                <w:bCs/>
                <w:sz w:val="24"/>
                <w:lang w:val="bg-BG"/>
              </w:rPr>
              <w:t>Базова стойност</w:t>
            </w:r>
          </w:p>
        </w:tc>
        <w:tc>
          <w:tcPr>
            <w:tcW w:w="5902" w:type="dxa"/>
            <w:shd w:val="clear" w:color="auto" w:fill="auto"/>
            <w:vAlign w:val="center"/>
          </w:tcPr>
          <w:p w14:paraId="19546F14" w14:textId="15546117" w:rsidR="00AE277D" w:rsidRPr="00F70220" w:rsidRDefault="003A2133" w:rsidP="00364422">
            <w:pPr>
              <w:jc w:val="left"/>
              <w:rPr>
                <w:rFonts w:ascii="Times New Roman" w:hAnsi="Times New Roman"/>
                <w:sz w:val="24"/>
                <w:lang w:val="bg-BG"/>
              </w:rPr>
            </w:pPr>
            <w:r>
              <w:rPr>
                <w:rFonts w:ascii="Times New Roman" w:hAnsi="Times New Roman"/>
                <w:sz w:val="24"/>
                <w:lang w:val="bg-BG"/>
              </w:rPr>
              <w:t>0</w:t>
            </w:r>
          </w:p>
        </w:tc>
      </w:tr>
      <w:tr w:rsidR="003E0760" w:rsidRPr="0062578C" w14:paraId="5A5BDAC0" w14:textId="77777777" w:rsidTr="002639D6">
        <w:tc>
          <w:tcPr>
            <w:tcW w:w="0" w:type="auto"/>
            <w:shd w:val="clear" w:color="auto" w:fill="auto"/>
            <w:vAlign w:val="center"/>
          </w:tcPr>
          <w:p w14:paraId="4F58F241" w14:textId="70675E10" w:rsidR="00C760F0" w:rsidRPr="00F70220" w:rsidRDefault="00C760F0" w:rsidP="00C760F0">
            <w:pPr>
              <w:jc w:val="left"/>
              <w:rPr>
                <w:rFonts w:ascii="Times New Roman" w:hAnsi="Times New Roman"/>
                <w:b/>
                <w:bCs/>
                <w:sz w:val="24"/>
                <w:lang w:val="bg-BG"/>
              </w:rPr>
            </w:pPr>
            <w:r w:rsidRPr="00F70220">
              <w:rPr>
                <w:rFonts w:ascii="Times New Roman" w:hAnsi="Times New Roman"/>
                <w:b/>
                <w:bCs/>
                <w:sz w:val="24"/>
                <w:lang w:val="bg-BG"/>
              </w:rPr>
              <w:t xml:space="preserve">Разбивка </w:t>
            </w:r>
          </w:p>
        </w:tc>
        <w:tc>
          <w:tcPr>
            <w:tcW w:w="0" w:type="auto"/>
            <w:shd w:val="clear" w:color="auto" w:fill="auto"/>
            <w:vAlign w:val="center"/>
          </w:tcPr>
          <w:p w14:paraId="5314A71D" w14:textId="611D59B0" w:rsidR="004C0C19" w:rsidRPr="002606AE" w:rsidRDefault="003A2133" w:rsidP="002C1A95">
            <w:pPr>
              <w:jc w:val="left"/>
              <w:rPr>
                <w:rFonts w:ascii="Times New Roman" w:hAnsi="Times New Roman"/>
                <w:sz w:val="24"/>
                <w:lang w:val="bg-BG"/>
              </w:rPr>
            </w:pPr>
            <w:r>
              <w:t xml:space="preserve"> </w:t>
            </w:r>
            <w:r w:rsidRPr="003A2133">
              <w:rPr>
                <w:rFonts w:ascii="Times New Roman" w:hAnsi="Times New Roman"/>
                <w:sz w:val="24"/>
                <w:lang w:val="bg-BG"/>
              </w:rPr>
              <w:t xml:space="preserve">Няма да бъде правена предварителна разбивка по демографски и социални фактори. При отчитането ще бъдат представени данни съгласно методологията за събиране на данни за вид уязвима </w:t>
            </w:r>
            <w:proofErr w:type="spellStart"/>
            <w:r w:rsidRPr="003A2133">
              <w:rPr>
                <w:rFonts w:ascii="Times New Roman" w:hAnsi="Times New Roman"/>
                <w:sz w:val="24"/>
                <w:lang w:val="bg-BG"/>
              </w:rPr>
              <w:t>група,пол</w:t>
            </w:r>
            <w:proofErr w:type="spellEnd"/>
            <w:r w:rsidRPr="003A2133">
              <w:rPr>
                <w:rFonts w:ascii="Times New Roman" w:hAnsi="Times New Roman"/>
                <w:sz w:val="24"/>
                <w:lang w:val="bg-BG"/>
              </w:rPr>
              <w:t xml:space="preserve">, възраст, ниво на образование, участие по вид дейност –вид курс (участие в курс за 1-4 клас, участие в курсове за 5, 6,  7 клас, участие в процедура за валидиране на умения и компетентности от неформално обучение и </w:t>
            </w:r>
            <w:proofErr w:type="spellStart"/>
            <w:r w:rsidRPr="003A2133">
              <w:rPr>
                <w:rFonts w:ascii="Times New Roman" w:hAnsi="Times New Roman"/>
                <w:sz w:val="24"/>
                <w:lang w:val="bg-BG"/>
              </w:rPr>
              <w:t>информално</w:t>
            </w:r>
            <w:proofErr w:type="spellEnd"/>
            <w:r w:rsidRPr="003A2133">
              <w:rPr>
                <w:rFonts w:ascii="Times New Roman" w:hAnsi="Times New Roman"/>
                <w:sz w:val="24"/>
                <w:lang w:val="bg-BG"/>
              </w:rPr>
              <w:t xml:space="preserve"> учене, др.; учебно заведение, община, област, район, др.</w:t>
            </w:r>
          </w:p>
        </w:tc>
      </w:tr>
      <w:tr w:rsidR="003E0760" w:rsidRPr="0062578C" w14:paraId="619C9760" w14:textId="77777777" w:rsidTr="002639D6">
        <w:tc>
          <w:tcPr>
            <w:tcW w:w="0" w:type="auto"/>
            <w:shd w:val="clear" w:color="auto" w:fill="auto"/>
            <w:vAlign w:val="center"/>
          </w:tcPr>
          <w:p w14:paraId="10E3E214" w14:textId="34C7916A" w:rsidR="00C760F0" w:rsidRPr="00F70220" w:rsidRDefault="00C760F0" w:rsidP="00C760F0">
            <w:pPr>
              <w:jc w:val="left"/>
              <w:rPr>
                <w:rFonts w:ascii="Times New Roman" w:hAnsi="Times New Roman"/>
                <w:b/>
                <w:bCs/>
                <w:sz w:val="24"/>
                <w:lang w:val="bg-BG"/>
              </w:rPr>
            </w:pPr>
            <w:r w:rsidRPr="00F70220">
              <w:rPr>
                <w:rFonts w:ascii="Times New Roman" w:hAnsi="Times New Roman"/>
                <w:b/>
                <w:bCs/>
                <w:sz w:val="24"/>
                <w:lang w:val="bg-BG"/>
              </w:rPr>
              <w:t xml:space="preserve">Обосновка </w:t>
            </w:r>
          </w:p>
        </w:tc>
        <w:tc>
          <w:tcPr>
            <w:tcW w:w="0" w:type="auto"/>
            <w:shd w:val="clear" w:color="auto" w:fill="auto"/>
            <w:vAlign w:val="center"/>
          </w:tcPr>
          <w:p w14:paraId="35ABAD30" w14:textId="79B21B51" w:rsidR="00C81848" w:rsidRPr="006A25A6" w:rsidRDefault="00C81848" w:rsidP="00C81848">
            <w:pPr>
              <w:rPr>
                <w:rFonts w:ascii="Times New Roman" w:hAnsi="Times New Roman"/>
                <w:color w:val="auto"/>
                <w:sz w:val="24"/>
                <w:lang w:val="bg-BG"/>
              </w:rPr>
            </w:pPr>
            <w:r w:rsidRPr="006A25A6">
              <w:rPr>
                <w:rFonts w:ascii="Times New Roman" w:hAnsi="Times New Roman"/>
                <w:color w:val="auto"/>
                <w:sz w:val="24"/>
                <w:lang w:val="bg-BG"/>
              </w:rPr>
              <w:t xml:space="preserve">Индикаторът е ориентиран към цели, заложени в стратегически документи като Стратегическа рамка за развитие на образованието, обучението и ученето на Република България </w:t>
            </w:r>
            <w:r w:rsidRPr="006A25A6">
              <w:rPr>
                <w:rFonts w:ascii="Times New Roman" w:hAnsi="Times New Roman"/>
                <w:color w:val="auto"/>
                <w:sz w:val="24"/>
                <w:lang w:val="en-US"/>
              </w:rPr>
              <w:t>(</w:t>
            </w:r>
            <w:r w:rsidRPr="006A25A6">
              <w:rPr>
                <w:rFonts w:ascii="Times New Roman" w:hAnsi="Times New Roman"/>
                <w:color w:val="auto"/>
                <w:sz w:val="24"/>
                <w:lang w:val="bg-BG"/>
              </w:rPr>
              <w:t>2021-2030</w:t>
            </w:r>
            <w:r w:rsidRPr="006A25A6">
              <w:rPr>
                <w:rFonts w:ascii="Times New Roman" w:hAnsi="Times New Roman"/>
                <w:color w:val="auto"/>
                <w:sz w:val="24"/>
                <w:lang w:val="en-US"/>
              </w:rPr>
              <w:t>)</w:t>
            </w:r>
            <w:r w:rsidRPr="006A25A6">
              <w:rPr>
                <w:rFonts w:ascii="Times New Roman" w:hAnsi="Times New Roman"/>
                <w:color w:val="auto"/>
                <w:sz w:val="24"/>
                <w:lang w:val="bg-BG"/>
              </w:rPr>
              <w:t xml:space="preserve">, Националната стратегия на Република България за </w:t>
            </w:r>
            <w:r w:rsidR="00E31E5A">
              <w:rPr>
                <w:rFonts w:ascii="Times New Roman" w:hAnsi="Times New Roman"/>
                <w:color w:val="auto"/>
                <w:sz w:val="24"/>
                <w:lang w:val="bg-BG"/>
              </w:rPr>
              <w:t xml:space="preserve">равенство, </w:t>
            </w:r>
            <w:r w:rsidRPr="006A25A6">
              <w:rPr>
                <w:rFonts w:ascii="Times New Roman" w:hAnsi="Times New Roman"/>
                <w:color w:val="auto"/>
                <w:sz w:val="24"/>
                <w:lang w:val="bg-BG"/>
              </w:rPr>
              <w:t>приобщаване и участие на ромите 2021-2030 и др.</w:t>
            </w:r>
            <w:r w:rsidR="00531CC4" w:rsidRPr="006A25A6">
              <w:rPr>
                <w:rFonts w:ascii="Times New Roman" w:hAnsi="Times New Roman"/>
                <w:color w:val="auto"/>
                <w:sz w:val="24"/>
                <w:lang w:val="bg-BG"/>
              </w:rPr>
              <w:t xml:space="preserve"> Информацията проследява напредъка по заложените цели на национално ниво в политиките за образование</w:t>
            </w:r>
            <w:r w:rsidR="0045311C" w:rsidRPr="006A25A6">
              <w:rPr>
                <w:rFonts w:ascii="Times New Roman" w:hAnsi="Times New Roman"/>
                <w:color w:val="auto"/>
                <w:sz w:val="24"/>
                <w:lang w:val="bg-BG"/>
              </w:rPr>
              <w:t xml:space="preserve"> и за уязвими групи като проследява </w:t>
            </w:r>
            <w:r w:rsidR="0045311C" w:rsidRPr="006A25A6">
              <w:rPr>
                <w:rFonts w:ascii="Times New Roman" w:hAnsi="Times New Roman"/>
                <w:color w:val="auto"/>
                <w:sz w:val="24"/>
                <w:lang w:val="bg-BG"/>
              </w:rPr>
              <w:lastRenderedPageBreak/>
              <w:t xml:space="preserve">подкрепата </w:t>
            </w:r>
            <w:r w:rsidR="00B4262B" w:rsidRPr="006A25A6">
              <w:rPr>
                <w:rFonts w:ascii="Times New Roman" w:hAnsi="Times New Roman"/>
                <w:color w:val="auto"/>
                <w:sz w:val="24"/>
                <w:lang w:val="bg-BG"/>
              </w:rPr>
              <w:t>на програмата за</w:t>
            </w:r>
            <w:r w:rsidR="0045311C" w:rsidRPr="006A25A6">
              <w:rPr>
                <w:rFonts w:ascii="Times New Roman" w:hAnsi="Times New Roman"/>
                <w:color w:val="auto"/>
                <w:sz w:val="24"/>
                <w:lang w:val="bg-BG"/>
              </w:rPr>
              <w:t xml:space="preserve"> уязвимите групи</w:t>
            </w:r>
            <w:r w:rsidR="007B062F">
              <w:rPr>
                <w:rFonts w:ascii="Times New Roman" w:hAnsi="Times New Roman"/>
                <w:color w:val="auto"/>
                <w:sz w:val="24"/>
                <w:lang w:val="bg-BG"/>
              </w:rPr>
              <w:t xml:space="preserve"> с оглед по-добра реализация на пазара на труда.</w:t>
            </w:r>
          </w:p>
          <w:p w14:paraId="1164C314" w14:textId="30FAFD02" w:rsidR="00C760F0" w:rsidRPr="006A25A6" w:rsidRDefault="00C81848" w:rsidP="0069217C">
            <w:pPr>
              <w:rPr>
                <w:rFonts w:ascii="Times New Roman" w:hAnsi="Times New Roman"/>
                <w:sz w:val="24"/>
                <w:lang w:val="bg-BG"/>
              </w:rPr>
            </w:pPr>
            <w:r w:rsidRPr="006A25A6">
              <w:rPr>
                <w:rFonts w:ascii="Times New Roman" w:hAnsi="Times New Roman"/>
                <w:color w:val="auto"/>
                <w:sz w:val="24"/>
                <w:lang w:val="bg-BG"/>
              </w:rPr>
              <w:t xml:space="preserve">Информацията служи за ориентир/коректив при определяне на политики за приобщаващото образование, </w:t>
            </w:r>
            <w:r w:rsidR="00BE40EC">
              <w:rPr>
                <w:rFonts w:ascii="Times New Roman" w:hAnsi="Times New Roman"/>
                <w:color w:val="auto"/>
                <w:sz w:val="24"/>
                <w:lang w:val="bg-BG"/>
              </w:rPr>
              <w:t>както и за съотве</w:t>
            </w:r>
            <w:r w:rsidR="0069217C">
              <w:rPr>
                <w:rFonts w:ascii="Times New Roman" w:hAnsi="Times New Roman"/>
                <w:color w:val="auto"/>
                <w:sz w:val="24"/>
                <w:lang w:val="bg-BG"/>
              </w:rPr>
              <w:t>тс</w:t>
            </w:r>
            <w:r w:rsidR="00BE40EC">
              <w:rPr>
                <w:rFonts w:ascii="Times New Roman" w:hAnsi="Times New Roman"/>
                <w:color w:val="auto"/>
                <w:sz w:val="24"/>
                <w:lang w:val="bg-BG"/>
              </w:rPr>
              <w:t>т</w:t>
            </w:r>
            <w:r w:rsidR="0069217C">
              <w:rPr>
                <w:rFonts w:ascii="Times New Roman" w:hAnsi="Times New Roman"/>
                <w:color w:val="auto"/>
                <w:sz w:val="24"/>
                <w:lang w:val="bg-BG"/>
              </w:rPr>
              <w:t>вие на образованието с изискванията на пазара на труда и гъвкава проходимост между отделни етапи/степени на образование</w:t>
            </w:r>
            <w:r w:rsidRPr="006A25A6">
              <w:rPr>
                <w:rFonts w:ascii="Times New Roman" w:hAnsi="Times New Roman"/>
                <w:color w:val="auto"/>
                <w:sz w:val="24"/>
                <w:lang w:val="bg-BG"/>
              </w:rPr>
              <w:t xml:space="preserve">. </w:t>
            </w:r>
            <w:r w:rsidR="00B4262B" w:rsidRPr="006A25A6">
              <w:rPr>
                <w:rFonts w:ascii="Times New Roman" w:hAnsi="Times New Roman"/>
                <w:color w:val="auto"/>
                <w:sz w:val="24"/>
                <w:lang w:val="bg-BG"/>
              </w:rPr>
              <w:t xml:space="preserve">Данните ще предоставят информация за уязвими групи, които повишават образованието си с оглед по-добра реализация на пазара на труда и за преодоляване на уязвимостта по признак „завършено образование“. </w:t>
            </w:r>
            <w:r w:rsidR="003A6456" w:rsidRPr="006A25A6">
              <w:rPr>
                <w:rFonts w:ascii="Times New Roman" w:hAnsi="Times New Roman"/>
                <w:color w:val="auto"/>
                <w:sz w:val="24"/>
                <w:lang w:val="bg-BG"/>
              </w:rPr>
              <w:t xml:space="preserve">Данните ще  допринесат за насочване на мерки за намаляване на регионалните дисбаланси от работна сила, както </w:t>
            </w:r>
            <w:r w:rsidRPr="006A25A6">
              <w:rPr>
                <w:rFonts w:ascii="Times New Roman" w:hAnsi="Times New Roman"/>
                <w:color w:val="auto"/>
                <w:sz w:val="24"/>
                <w:lang w:val="bg-BG"/>
              </w:rPr>
              <w:t xml:space="preserve">и към решаване на демографски и социално-икономически проблеми </w:t>
            </w:r>
            <w:r w:rsidR="003A6456" w:rsidRPr="006A25A6">
              <w:rPr>
                <w:rFonts w:ascii="Times New Roman" w:hAnsi="Times New Roman"/>
                <w:color w:val="auto"/>
                <w:sz w:val="24"/>
                <w:lang w:val="bg-BG"/>
              </w:rPr>
              <w:t>на регионално ниво</w:t>
            </w:r>
            <w:r w:rsidRPr="006A25A6">
              <w:rPr>
                <w:rFonts w:ascii="Times New Roman" w:hAnsi="Times New Roman"/>
                <w:color w:val="auto"/>
                <w:sz w:val="24"/>
                <w:lang w:val="bg-BG"/>
              </w:rPr>
              <w:t>.</w:t>
            </w:r>
          </w:p>
        </w:tc>
      </w:tr>
      <w:tr w:rsidR="003E0760" w:rsidRPr="008367FD" w14:paraId="51B36137" w14:textId="77777777" w:rsidTr="002639D6">
        <w:tc>
          <w:tcPr>
            <w:tcW w:w="0" w:type="auto"/>
            <w:shd w:val="clear" w:color="auto" w:fill="auto"/>
            <w:vAlign w:val="center"/>
          </w:tcPr>
          <w:p w14:paraId="4F683828" w14:textId="4BE43AF1" w:rsidR="00C760F0" w:rsidRPr="00F70220" w:rsidRDefault="00C760F0" w:rsidP="00C760F0">
            <w:pPr>
              <w:jc w:val="left"/>
              <w:rPr>
                <w:rFonts w:ascii="Times New Roman" w:hAnsi="Times New Roman"/>
                <w:b/>
                <w:bCs/>
                <w:sz w:val="24"/>
                <w:lang w:val="bg-BG"/>
              </w:rPr>
            </w:pPr>
            <w:r w:rsidRPr="00F70220">
              <w:rPr>
                <w:rFonts w:ascii="Times New Roman" w:hAnsi="Times New Roman"/>
                <w:b/>
                <w:bCs/>
                <w:sz w:val="24"/>
                <w:lang w:val="bg-BG"/>
              </w:rPr>
              <w:lastRenderedPageBreak/>
              <w:t>Методология за събиране на данните</w:t>
            </w:r>
          </w:p>
        </w:tc>
        <w:tc>
          <w:tcPr>
            <w:tcW w:w="0" w:type="auto"/>
            <w:shd w:val="clear" w:color="auto" w:fill="auto"/>
            <w:vAlign w:val="center"/>
          </w:tcPr>
          <w:p w14:paraId="75AEB7C5" w14:textId="09095C2A" w:rsidR="002C1A95" w:rsidRPr="00291B68" w:rsidRDefault="002C1A95" w:rsidP="002C1A95">
            <w:pPr>
              <w:rPr>
                <w:rFonts w:ascii="Times New Roman" w:hAnsi="Times New Roman"/>
                <w:color w:val="auto"/>
                <w:sz w:val="24"/>
                <w:lang w:val="bg-BG"/>
              </w:rPr>
            </w:pPr>
            <w:r w:rsidRPr="00291B68">
              <w:rPr>
                <w:rFonts w:ascii="Times New Roman" w:hAnsi="Times New Roman"/>
                <w:color w:val="auto"/>
                <w:sz w:val="24"/>
                <w:lang w:val="bg-BG"/>
              </w:rPr>
              <w:t xml:space="preserve">Данните се събират </w:t>
            </w:r>
            <w:r w:rsidR="004C7649">
              <w:rPr>
                <w:rFonts w:ascii="Times New Roman" w:hAnsi="Times New Roman"/>
                <w:color w:val="auto"/>
                <w:sz w:val="24"/>
                <w:lang w:val="bg-BG"/>
              </w:rPr>
              <w:t xml:space="preserve">текущо </w:t>
            </w:r>
            <w:r w:rsidRPr="00291B68">
              <w:rPr>
                <w:rFonts w:ascii="Times New Roman" w:hAnsi="Times New Roman"/>
                <w:color w:val="auto"/>
                <w:sz w:val="24"/>
                <w:lang w:val="bg-BG"/>
              </w:rPr>
              <w:t>от бенефициенти</w:t>
            </w:r>
            <w:r w:rsidR="004B18D7">
              <w:rPr>
                <w:rFonts w:ascii="Times New Roman" w:hAnsi="Times New Roman"/>
                <w:color w:val="auto"/>
                <w:sz w:val="24"/>
                <w:lang w:val="bg-BG"/>
              </w:rPr>
              <w:t xml:space="preserve"> </w:t>
            </w:r>
            <w:r w:rsidR="004B18D7" w:rsidRPr="004B18D7">
              <w:rPr>
                <w:rFonts w:ascii="Times New Roman" w:hAnsi="Times New Roman"/>
                <w:color w:val="auto"/>
                <w:sz w:val="24"/>
                <w:lang w:val="bg-BG"/>
              </w:rPr>
              <w:t>(вкл. чрез анкетни карти от лицата от целевата група)</w:t>
            </w:r>
            <w:r w:rsidRPr="00291B68">
              <w:rPr>
                <w:rFonts w:ascii="Times New Roman" w:hAnsi="Times New Roman"/>
                <w:color w:val="auto"/>
                <w:sz w:val="24"/>
                <w:lang w:val="bg-BG"/>
              </w:rPr>
              <w:t xml:space="preserve"> и се представят с междинните и финални отчети (технически и финансови) на УО. Данните се обработват и валидират от УО всяка година в годишен доклад за напредъка на програмата.  </w:t>
            </w:r>
          </w:p>
          <w:p w14:paraId="6C3F4127" w14:textId="7132212C" w:rsidR="00C760F0" w:rsidRPr="00291B68" w:rsidRDefault="002C1A95" w:rsidP="002833EB">
            <w:pPr>
              <w:rPr>
                <w:rFonts w:ascii="Times New Roman" w:hAnsi="Times New Roman"/>
                <w:color w:val="auto"/>
                <w:sz w:val="24"/>
                <w:lang w:val="bg-BG"/>
              </w:rPr>
            </w:pPr>
            <w:r w:rsidRPr="00291B68">
              <w:rPr>
                <w:rFonts w:ascii="Times New Roman" w:hAnsi="Times New Roman"/>
                <w:color w:val="auto"/>
                <w:sz w:val="24"/>
                <w:lang w:val="bg-BG"/>
              </w:rPr>
              <w:t xml:space="preserve">Информацията ще включва: демографски данни - пол, възраст, </w:t>
            </w:r>
            <w:r w:rsidR="004B18D7" w:rsidRPr="004B18D7">
              <w:rPr>
                <w:rFonts w:ascii="Times New Roman" w:hAnsi="Times New Roman"/>
                <w:color w:val="auto"/>
                <w:sz w:val="24"/>
                <w:lang w:val="bg-BG"/>
              </w:rPr>
              <w:t>вид уязвима група</w:t>
            </w:r>
            <w:r w:rsidR="004B18D7">
              <w:rPr>
                <w:rFonts w:ascii="Times New Roman" w:hAnsi="Times New Roman"/>
                <w:color w:val="auto"/>
                <w:sz w:val="24"/>
                <w:lang w:val="bg-BG"/>
              </w:rPr>
              <w:t>,</w:t>
            </w:r>
            <w:r w:rsidR="004B18D7" w:rsidRPr="004B18D7">
              <w:rPr>
                <w:rFonts w:ascii="Times New Roman" w:hAnsi="Times New Roman"/>
                <w:color w:val="auto"/>
                <w:sz w:val="24"/>
                <w:lang w:val="bg-BG"/>
              </w:rPr>
              <w:t xml:space="preserve"> </w:t>
            </w:r>
            <w:r w:rsidRPr="00291B68">
              <w:rPr>
                <w:rFonts w:ascii="Times New Roman" w:hAnsi="Times New Roman"/>
                <w:color w:val="auto"/>
                <w:sz w:val="24"/>
                <w:lang w:val="bg-BG"/>
              </w:rPr>
              <w:t xml:space="preserve">ниво на образование, </w:t>
            </w:r>
            <w:r w:rsidR="0020442F">
              <w:rPr>
                <w:rFonts w:ascii="Times New Roman" w:hAnsi="Times New Roman"/>
                <w:color w:val="auto"/>
                <w:sz w:val="24"/>
                <w:lang w:val="bg-BG"/>
              </w:rPr>
              <w:t xml:space="preserve">участие по вид дейност </w:t>
            </w:r>
            <w:r w:rsidR="00082ACA">
              <w:rPr>
                <w:rFonts w:ascii="Times New Roman" w:hAnsi="Times New Roman"/>
                <w:color w:val="auto"/>
                <w:sz w:val="24"/>
                <w:lang w:val="bg-BG"/>
              </w:rPr>
              <w:t>–</w:t>
            </w:r>
            <w:r w:rsidR="0020442F">
              <w:rPr>
                <w:rFonts w:ascii="Times New Roman" w:hAnsi="Times New Roman"/>
                <w:color w:val="auto"/>
                <w:sz w:val="24"/>
                <w:lang w:val="bg-BG"/>
              </w:rPr>
              <w:t>вид курс</w:t>
            </w:r>
            <w:r w:rsidR="00082ACA">
              <w:rPr>
                <w:rFonts w:ascii="Times New Roman" w:hAnsi="Times New Roman"/>
                <w:color w:val="auto"/>
                <w:sz w:val="24"/>
                <w:lang w:val="bg-BG"/>
              </w:rPr>
              <w:t xml:space="preserve"> (участие в курс за 1-4 клас, участие в курсове за 5, 6,  7 клас</w:t>
            </w:r>
            <w:r w:rsidR="0020442F">
              <w:rPr>
                <w:rFonts w:ascii="Times New Roman" w:hAnsi="Times New Roman"/>
                <w:color w:val="auto"/>
                <w:sz w:val="24"/>
                <w:lang w:val="bg-BG"/>
              </w:rPr>
              <w:t xml:space="preserve">, </w:t>
            </w:r>
            <w:r w:rsidR="00082ACA">
              <w:rPr>
                <w:rFonts w:ascii="Times New Roman" w:hAnsi="Times New Roman"/>
                <w:color w:val="auto"/>
                <w:sz w:val="24"/>
                <w:lang w:val="bg-BG"/>
              </w:rPr>
              <w:t xml:space="preserve">участие в </w:t>
            </w:r>
            <w:r w:rsidR="0020442F">
              <w:rPr>
                <w:rFonts w:ascii="Times New Roman" w:hAnsi="Times New Roman"/>
                <w:color w:val="auto"/>
                <w:sz w:val="24"/>
                <w:lang w:val="bg-BG"/>
              </w:rPr>
              <w:t>процедура за валидиране</w:t>
            </w:r>
            <w:r w:rsidR="00082ACA">
              <w:rPr>
                <w:rFonts w:ascii="Times New Roman" w:hAnsi="Times New Roman"/>
                <w:color w:val="auto"/>
                <w:sz w:val="24"/>
                <w:lang w:val="bg-BG"/>
              </w:rPr>
              <w:t xml:space="preserve"> на умения и компетентности от неформално обучение и </w:t>
            </w:r>
            <w:proofErr w:type="spellStart"/>
            <w:r w:rsidR="00082ACA">
              <w:rPr>
                <w:rFonts w:ascii="Times New Roman" w:hAnsi="Times New Roman"/>
                <w:color w:val="auto"/>
                <w:sz w:val="24"/>
                <w:lang w:val="bg-BG"/>
              </w:rPr>
              <w:t>информалноучене</w:t>
            </w:r>
            <w:proofErr w:type="spellEnd"/>
            <w:r w:rsidR="0020442F">
              <w:rPr>
                <w:rFonts w:ascii="Times New Roman" w:hAnsi="Times New Roman"/>
                <w:color w:val="auto"/>
                <w:sz w:val="24"/>
                <w:lang w:val="bg-BG"/>
              </w:rPr>
              <w:t xml:space="preserve">, </w:t>
            </w:r>
            <w:r w:rsidRPr="00291B68">
              <w:rPr>
                <w:rFonts w:ascii="Times New Roman" w:hAnsi="Times New Roman"/>
                <w:color w:val="auto"/>
                <w:sz w:val="24"/>
                <w:lang w:val="bg-BG"/>
              </w:rPr>
              <w:t xml:space="preserve">др.; учебно заведение, община, </w:t>
            </w:r>
            <w:r w:rsidR="00301D6D">
              <w:rPr>
                <w:rFonts w:ascii="Times New Roman" w:hAnsi="Times New Roman"/>
                <w:color w:val="auto"/>
                <w:sz w:val="24"/>
                <w:lang w:val="bg-BG"/>
              </w:rPr>
              <w:t xml:space="preserve">област, </w:t>
            </w:r>
            <w:r w:rsidRPr="00291B68">
              <w:rPr>
                <w:rFonts w:ascii="Times New Roman" w:hAnsi="Times New Roman"/>
                <w:color w:val="auto"/>
                <w:sz w:val="24"/>
                <w:lang w:val="bg-BG"/>
              </w:rPr>
              <w:t>район, др.</w:t>
            </w:r>
          </w:p>
        </w:tc>
      </w:tr>
      <w:tr w:rsidR="003E0760" w:rsidRPr="00F70220" w14:paraId="390A4BB2" w14:textId="77777777" w:rsidTr="002639D6">
        <w:tc>
          <w:tcPr>
            <w:tcW w:w="0" w:type="auto"/>
            <w:shd w:val="clear" w:color="auto" w:fill="auto"/>
            <w:vAlign w:val="center"/>
          </w:tcPr>
          <w:p w14:paraId="69A5521F" w14:textId="7CB51F51" w:rsidR="00C760F0" w:rsidRPr="00F70220" w:rsidRDefault="00C760F0" w:rsidP="00C760F0">
            <w:pPr>
              <w:jc w:val="left"/>
              <w:rPr>
                <w:rFonts w:ascii="Times New Roman" w:hAnsi="Times New Roman"/>
                <w:b/>
                <w:bCs/>
                <w:sz w:val="24"/>
                <w:lang w:val="bg-BG"/>
              </w:rPr>
            </w:pPr>
            <w:r w:rsidRPr="00F70220">
              <w:rPr>
                <w:rFonts w:ascii="Times New Roman" w:hAnsi="Times New Roman"/>
                <w:b/>
                <w:bCs/>
                <w:sz w:val="24"/>
                <w:lang w:val="bg-BG"/>
              </w:rPr>
              <w:t>Честота на докладване</w:t>
            </w:r>
          </w:p>
        </w:tc>
        <w:tc>
          <w:tcPr>
            <w:tcW w:w="0" w:type="auto"/>
            <w:shd w:val="clear" w:color="auto" w:fill="auto"/>
            <w:vAlign w:val="center"/>
          </w:tcPr>
          <w:p w14:paraId="064C529F" w14:textId="3E06A6D4" w:rsidR="00C760F0" w:rsidRPr="00291B68" w:rsidRDefault="004B18D7" w:rsidP="00C760F0">
            <w:pPr>
              <w:jc w:val="left"/>
              <w:rPr>
                <w:rFonts w:ascii="Times New Roman" w:hAnsi="Times New Roman"/>
                <w:color w:val="auto"/>
                <w:sz w:val="24"/>
                <w:lang w:val="bg-BG"/>
              </w:rPr>
            </w:pPr>
            <w:r>
              <w:rPr>
                <w:rFonts w:ascii="Times New Roman" w:hAnsi="Times New Roman"/>
                <w:color w:val="auto"/>
                <w:sz w:val="24"/>
                <w:lang w:val="bg-BG"/>
              </w:rPr>
              <w:t>Два</w:t>
            </w:r>
            <w:r w:rsidRPr="00291B68">
              <w:rPr>
                <w:rFonts w:ascii="Times New Roman" w:hAnsi="Times New Roman"/>
                <w:color w:val="auto"/>
                <w:sz w:val="24"/>
                <w:lang w:val="bg-BG"/>
              </w:rPr>
              <w:t xml:space="preserve"> </w:t>
            </w:r>
            <w:r w:rsidR="00C760F0" w:rsidRPr="00291B68">
              <w:rPr>
                <w:rFonts w:ascii="Times New Roman" w:hAnsi="Times New Roman"/>
                <w:color w:val="auto"/>
                <w:sz w:val="24"/>
                <w:lang w:val="bg-BG"/>
              </w:rPr>
              <w:t>път</w:t>
            </w:r>
            <w:r>
              <w:rPr>
                <w:rFonts w:ascii="Times New Roman" w:hAnsi="Times New Roman"/>
                <w:color w:val="auto"/>
                <w:sz w:val="24"/>
                <w:lang w:val="bg-BG"/>
              </w:rPr>
              <w:t>и</w:t>
            </w:r>
            <w:r w:rsidR="00C760F0" w:rsidRPr="00291B68">
              <w:rPr>
                <w:rFonts w:ascii="Times New Roman" w:hAnsi="Times New Roman"/>
                <w:color w:val="auto"/>
                <w:sz w:val="24"/>
                <w:lang w:val="bg-BG"/>
              </w:rPr>
              <w:t xml:space="preserve"> годишно</w:t>
            </w:r>
          </w:p>
        </w:tc>
      </w:tr>
      <w:tr w:rsidR="003E0760" w:rsidRPr="0062578C" w14:paraId="60104AC9" w14:textId="77777777" w:rsidTr="002639D6">
        <w:tc>
          <w:tcPr>
            <w:tcW w:w="0" w:type="auto"/>
            <w:shd w:val="clear" w:color="auto" w:fill="auto"/>
            <w:vAlign w:val="center"/>
          </w:tcPr>
          <w:p w14:paraId="5B06AC67" w14:textId="6E8AB9FE" w:rsidR="00C760F0" w:rsidRPr="00F70220" w:rsidRDefault="00C760F0" w:rsidP="00C760F0">
            <w:pPr>
              <w:jc w:val="left"/>
              <w:rPr>
                <w:rFonts w:ascii="Times New Roman" w:hAnsi="Times New Roman"/>
                <w:b/>
                <w:bCs/>
                <w:sz w:val="24"/>
                <w:lang w:val="bg-BG"/>
              </w:rPr>
            </w:pPr>
            <w:r w:rsidRPr="00F70220">
              <w:rPr>
                <w:rFonts w:ascii="Times New Roman" w:hAnsi="Times New Roman"/>
                <w:b/>
                <w:bCs/>
                <w:sz w:val="24"/>
                <w:lang w:val="bg-BG"/>
              </w:rPr>
              <w:t>Свързаност на индикаторите</w:t>
            </w:r>
          </w:p>
        </w:tc>
        <w:tc>
          <w:tcPr>
            <w:tcW w:w="0" w:type="auto"/>
            <w:shd w:val="clear" w:color="auto" w:fill="auto"/>
            <w:vAlign w:val="center"/>
          </w:tcPr>
          <w:p w14:paraId="3D798CD8" w14:textId="0794A031" w:rsidR="000B1246" w:rsidRPr="00291B68" w:rsidRDefault="000B1246" w:rsidP="00385CED">
            <w:pPr>
              <w:rPr>
                <w:rFonts w:ascii="Times New Roman" w:hAnsi="Times New Roman"/>
                <w:color w:val="auto"/>
                <w:sz w:val="24"/>
                <w:lang w:val="bg-BG"/>
              </w:rPr>
            </w:pPr>
          </w:p>
          <w:p w14:paraId="2A10C2DC" w14:textId="51207C6A" w:rsidR="00426824" w:rsidRPr="003E46E1" w:rsidRDefault="005B71D8" w:rsidP="00CF514E">
            <w:pPr>
              <w:pStyle w:val="ListParagraph"/>
              <w:numPr>
                <w:ilvl w:val="0"/>
                <w:numId w:val="6"/>
              </w:numPr>
              <w:rPr>
                <w:rFonts w:ascii="Times New Roman" w:hAnsi="Times New Roman"/>
                <w:color w:val="auto"/>
                <w:sz w:val="24"/>
                <w:lang w:val="bg-BG"/>
              </w:rPr>
            </w:pPr>
            <w:r w:rsidRPr="0074477A">
              <w:rPr>
                <w:rFonts w:ascii="Times New Roman" w:hAnsi="Times New Roman"/>
                <w:color w:val="auto"/>
                <w:sz w:val="24"/>
                <w:lang w:val="bg-BG"/>
              </w:rPr>
              <w:t>ИР 1.</w:t>
            </w:r>
            <w:r w:rsidR="00CF514E">
              <w:rPr>
                <w:rFonts w:ascii="Times New Roman" w:hAnsi="Times New Roman"/>
                <w:color w:val="auto"/>
                <w:sz w:val="24"/>
                <w:lang w:val="bg-BG"/>
              </w:rPr>
              <w:t>4</w:t>
            </w:r>
            <w:r w:rsidRPr="0074477A">
              <w:rPr>
                <w:rFonts w:ascii="Times New Roman" w:hAnsi="Times New Roman"/>
                <w:color w:val="auto"/>
                <w:sz w:val="24"/>
                <w:lang w:val="bg-BG"/>
              </w:rPr>
              <w:t>.</w:t>
            </w:r>
            <w:r w:rsidRPr="003E46E1">
              <w:t xml:space="preserve"> </w:t>
            </w:r>
            <w:r w:rsidRPr="003E46E1">
              <w:rPr>
                <w:rFonts w:ascii="Times New Roman" w:hAnsi="Times New Roman"/>
                <w:color w:val="auto"/>
                <w:sz w:val="24"/>
                <w:lang w:val="bg-BG"/>
              </w:rPr>
              <w:t>Брой лица над 16 години</w:t>
            </w:r>
            <w:r w:rsidR="009C38B7">
              <w:rPr>
                <w:rFonts w:ascii="Times New Roman" w:hAnsi="Times New Roman"/>
                <w:color w:val="auto"/>
                <w:sz w:val="24"/>
                <w:lang w:val="bg-BG"/>
              </w:rPr>
              <w:t>,</w:t>
            </w:r>
            <w:r w:rsidR="00B73B28">
              <w:rPr>
                <w:rFonts w:ascii="Times New Roman" w:hAnsi="Times New Roman"/>
                <w:color w:val="auto"/>
                <w:sz w:val="24"/>
                <w:lang w:val="bg-BG"/>
              </w:rPr>
              <w:t xml:space="preserve"> пови</w:t>
            </w:r>
            <w:r w:rsidR="009C38B7">
              <w:rPr>
                <w:rFonts w:ascii="Times New Roman" w:hAnsi="Times New Roman"/>
                <w:color w:val="auto"/>
                <w:sz w:val="24"/>
                <w:lang w:val="bg-BG"/>
              </w:rPr>
              <w:t>ши</w:t>
            </w:r>
            <w:r w:rsidR="00B73B28">
              <w:rPr>
                <w:rFonts w:ascii="Times New Roman" w:hAnsi="Times New Roman"/>
                <w:color w:val="auto"/>
                <w:sz w:val="24"/>
                <w:lang w:val="bg-BG"/>
              </w:rPr>
              <w:t>ли образователното си ниво и</w:t>
            </w:r>
            <w:r w:rsidRPr="003E46E1">
              <w:rPr>
                <w:rFonts w:ascii="Times New Roman" w:hAnsi="Times New Roman"/>
                <w:color w:val="auto"/>
                <w:sz w:val="24"/>
                <w:lang w:val="bg-BG"/>
              </w:rPr>
              <w:t xml:space="preserve"> получили </w:t>
            </w:r>
            <w:r w:rsidR="004B1F42" w:rsidRPr="003E46E1">
              <w:rPr>
                <w:rFonts w:ascii="Times New Roman" w:hAnsi="Times New Roman"/>
                <w:color w:val="auto"/>
                <w:sz w:val="24"/>
                <w:lang w:val="bg-BG"/>
              </w:rPr>
              <w:t xml:space="preserve">документ за завършен клас, етап или степен </w:t>
            </w:r>
            <w:r w:rsidR="00156195">
              <w:rPr>
                <w:rFonts w:ascii="Times New Roman" w:hAnsi="Times New Roman"/>
                <w:color w:val="auto"/>
                <w:sz w:val="24"/>
                <w:lang w:val="bg-BG"/>
              </w:rPr>
              <w:t xml:space="preserve">от основното образование </w:t>
            </w:r>
            <w:r w:rsidR="004B1F42" w:rsidRPr="003E46E1">
              <w:rPr>
                <w:rFonts w:ascii="Times New Roman" w:hAnsi="Times New Roman"/>
                <w:color w:val="auto"/>
                <w:sz w:val="24"/>
                <w:lang w:val="bg-BG"/>
              </w:rPr>
              <w:t xml:space="preserve">при условия, определени с държавния образователен стандарт за информацията и документите </w:t>
            </w:r>
            <w:r w:rsidR="000A59D1" w:rsidRPr="003E46E1">
              <w:rPr>
                <w:rFonts w:ascii="Times New Roman" w:hAnsi="Times New Roman"/>
                <w:color w:val="auto"/>
                <w:sz w:val="24"/>
                <w:lang w:val="bg-BG"/>
              </w:rPr>
              <w:t>за системата на предучилищното и училищното образование (</w:t>
            </w:r>
            <w:r w:rsidRPr="003E46E1">
              <w:rPr>
                <w:rFonts w:ascii="Times New Roman" w:hAnsi="Times New Roman"/>
                <w:color w:val="auto"/>
                <w:sz w:val="24"/>
                <w:lang w:val="bg-BG"/>
              </w:rPr>
              <w:t xml:space="preserve">удостоверения </w:t>
            </w:r>
            <w:r w:rsidR="000A59D1" w:rsidRPr="003E46E1">
              <w:rPr>
                <w:rFonts w:ascii="Times New Roman" w:hAnsi="Times New Roman"/>
                <w:color w:val="auto"/>
                <w:sz w:val="24"/>
                <w:lang w:val="bg-BG"/>
              </w:rPr>
              <w:t>чл. 168, ал. 1, т. 3, 4 или 5 от ЗПУО)</w:t>
            </w:r>
            <w:r w:rsidR="00B73B28">
              <w:rPr>
                <w:lang w:val="bg-BG"/>
              </w:rPr>
              <w:t xml:space="preserve"> </w:t>
            </w:r>
          </w:p>
        </w:tc>
      </w:tr>
      <w:bookmarkEnd w:id="1"/>
    </w:tbl>
    <w:p w14:paraId="7B34AAC0" w14:textId="2E87893A" w:rsidR="00625D8D" w:rsidRPr="00F70220" w:rsidRDefault="00625D8D" w:rsidP="0044106D">
      <w:pPr>
        <w:rPr>
          <w:rFonts w:ascii="Times New Roman" w:hAnsi="Times New Roman"/>
          <w:sz w:val="24"/>
          <w:lang w:val="bg-BG"/>
        </w:rPr>
      </w:pPr>
    </w:p>
    <w:sectPr w:rsidR="00625D8D" w:rsidRPr="00F70220" w:rsidSect="0044106D">
      <w:footerReference w:type="default" r:id="rId12"/>
      <w:pgSz w:w="12240" w:h="15840"/>
      <w:pgMar w:top="142"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2D70F" w14:textId="77777777" w:rsidR="00502EFE" w:rsidRDefault="00502EFE" w:rsidP="00095211">
      <w:r>
        <w:separator/>
      </w:r>
    </w:p>
  </w:endnote>
  <w:endnote w:type="continuationSeparator" w:id="0">
    <w:p w14:paraId="0AFC555A" w14:textId="77777777" w:rsidR="00502EFE" w:rsidRDefault="00502EFE" w:rsidP="0009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8434974"/>
      <w:docPartObj>
        <w:docPartGallery w:val="Page Numbers (Bottom of Page)"/>
        <w:docPartUnique/>
      </w:docPartObj>
    </w:sdtPr>
    <w:sdtEndPr>
      <w:rPr>
        <w:noProof/>
      </w:rPr>
    </w:sdtEndPr>
    <w:sdtContent>
      <w:p w14:paraId="5BED09F0" w14:textId="5F1B2B35" w:rsidR="00385CED" w:rsidRDefault="00385CED">
        <w:pPr>
          <w:pStyle w:val="Footer"/>
          <w:jc w:val="right"/>
        </w:pPr>
        <w:r>
          <w:fldChar w:fldCharType="begin"/>
        </w:r>
        <w:r>
          <w:instrText xml:space="preserve"> PAGE   \* MERGEFORMAT </w:instrText>
        </w:r>
        <w:r>
          <w:fldChar w:fldCharType="separate"/>
        </w:r>
        <w:r w:rsidR="00CF514E">
          <w:rPr>
            <w:noProof/>
          </w:rPr>
          <w:t>4</w:t>
        </w:r>
        <w:r>
          <w:rPr>
            <w:noProof/>
          </w:rPr>
          <w:fldChar w:fldCharType="end"/>
        </w:r>
      </w:p>
    </w:sdtContent>
  </w:sdt>
  <w:p w14:paraId="096AD18B" w14:textId="77777777" w:rsidR="00385CED" w:rsidRDefault="00385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C77AA" w14:textId="77777777" w:rsidR="00502EFE" w:rsidRDefault="00502EFE" w:rsidP="00095211">
      <w:r>
        <w:separator/>
      </w:r>
    </w:p>
  </w:footnote>
  <w:footnote w:type="continuationSeparator" w:id="0">
    <w:p w14:paraId="4A5F7765" w14:textId="77777777" w:rsidR="00502EFE" w:rsidRDefault="00502EFE" w:rsidP="000952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712"/>
    <w:multiLevelType w:val="hybridMultilevel"/>
    <w:tmpl w:val="8DA455F4"/>
    <w:lvl w:ilvl="0" w:tplc="10090019">
      <w:start w:val="1"/>
      <w:numFmt w:val="lowerLetter"/>
      <w:lvlText w:val="%1."/>
      <w:lvlJc w:val="left"/>
      <w:pPr>
        <w:ind w:left="1512" w:hanging="360"/>
      </w:pPr>
    </w:lvl>
    <w:lvl w:ilvl="1" w:tplc="10090019" w:tentative="1">
      <w:start w:val="1"/>
      <w:numFmt w:val="lowerLetter"/>
      <w:lvlText w:val="%2."/>
      <w:lvlJc w:val="left"/>
      <w:pPr>
        <w:ind w:left="2232" w:hanging="360"/>
      </w:pPr>
    </w:lvl>
    <w:lvl w:ilvl="2" w:tplc="1009001B" w:tentative="1">
      <w:start w:val="1"/>
      <w:numFmt w:val="lowerRoman"/>
      <w:lvlText w:val="%3."/>
      <w:lvlJc w:val="right"/>
      <w:pPr>
        <w:ind w:left="2952" w:hanging="180"/>
      </w:pPr>
    </w:lvl>
    <w:lvl w:ilvl="3" w:tplc="1009000F" w:tentative="1">
      <w:start w:val="1"/>
      <w:numFmt w:val="decimal"/>
      <w:lvlText w:val="%4."/>
      <w:lvlJc w:val="left"/>
      <w:pPr>
        <w:ind w:left="3672" w:hanging="360"/>
      </w:pPr>
    </w:lvl>
    <w:lvl w:ilvl="4" w:tplc="10090019" w:tentative="1">
      <w:start w:val="1"/>
      <w:numFmt w:val="lowerLetter"/>
      <w:lvlText w:val="%5."/>
      <w:lvlJc w:val="left"/>
      <w:pPr>
        <w:ind w:left="4392" w:hanging="360"/>
      </w:pPr>
    </w:lvl>
    <w:lvl w:ilvl="5" w:tplc="1009001B" w:tentative="1">
      <w:start w:val="1"/>
      <w:numFmt w:val="lowerRoman"/>
      <w:lvlText w:val="%6."/>
      <w:lvlJc w:val="right"/>
      <w:pPr>
        <w:ind w:left="5112" w:hanging="180"/>
      </w:pPr>
    </w:lvl>
    <w:lvl w:ilvl="6" w:tplc="1009000F" w:tentative="1">
      <w:start w:val="1"/>
      <w:numFmt w:val="decimal"/>
      <w:lvlText w:val="%7."/>
      <w:lvlJc w:val="left"/>
      <w:pPr>
        <w:ind w:left="5832" w:hanging="360"/>
      </w:pPr>
    </w:lvl>
    <w:lvl w:ilvl="7" w:tplc="10090019" w:tentative="1">
      <w:start w:val="1"/>
      <w:numFmt w:val="lowerLetter"/>
      <w:lvlText w:val="%8."/>
      <w:lvlJc w:val="left"/>
      <w:pPr>
        <w:ind w:left="6552" w:hanging="360"/>
      </w:pPr>
    </w:lvl>
    <w:lvl w:ilvl="8" w:tplc="1009001B" w:tentative="1">
      <w:start w:val="1"/>
      <w:numFmt w:val="lowerRoman"/>
      <w:lvlText w:val="%9."/>
      <w:lvlJc w:val="right"/>
      <w:pPr>
        <w:ind w:left="7272" w:hanging="180"/>
      </w:pPr>
    </w:lvl>
  </w:abstractNum>
  <w:abstractNum w:abstractNumId="1" w15:restartNumberingAfterBreak="0">
    <w:nsid w:val="415F1719"/>
    <w:multiLevelType w:val="hybridMultilevel"/>
    <w:tmpl w:val="B896E2CE"/>
    <w:lvl w:ilvl="0" w:tplc="3C5E507A">
      <w:start w:val="1"/>
      <w:numFmt w:val="lowerLetter"/>
      <w:lvlText w:val="%1)"/>
      <w:lvlJc w:val="left"/>
      <w:pPr>
        <w:ind w:left="1332" w:hanging="540"/>
      </w:pPr>
      <w:rPr>
        <w:rFonts w:ascii="Calibri" w:hAnsi="Calibri" w:cs="Calibri" w:hint="default"/>
        <w:color w:val="000000"/>
      </w:rPr>
    </w:lvl>
    <w:lvl w:ilvl="1" w:tplc="10090019" w:tentative="1">
      <w:start w:val="1"/>
      <w:numFmt w:val="lowerLetter"/>
      <w:lvlText w:val="%2."/>
      <w:lvlJc w:val="left"/>
      <w:pPr>
        <w:ind w:left="1872" w:hanging="360"/>
      </w:pPr>
    </w:lvl>
    <w:lvl w:ilvl="2" w:tplc="1009001B" w:tentative="1">
      <w:start w:val="1"/>
      <w:numFmt w:val="lowerRoman"/>
      <w:lvlText w:val="%3."/>
      <w:lvlJc w:val="right"/>
      <w:pPr>
        <w:ind w:left="2592" w:hanging="180"/>
      </w:pPr>
    </w:lvl>
    <w:lvl w:ilvl="3" w:tplc="1009000F" w:tentative="1">
      <w:start w:val="1"/>
      <w:numFmt w:val="decimal"/>
      <w:lvlText w:val="%4."/>
      <w:lvlJc w:val="left"/>
      <w:pPr>
        <w:ind w:left="3312" w:hanging="360"/>
      </w:pPr>
    </w:lvl>
    <w:lvl w:ilvl="4" w:tplc="10090019" w:tentative="1">
      <w:start w:val="1"/>
      <w:numFmt w:val="lowerLetter"/>
      <w:lvlText w:val="%5."/>
      <w:lvlJc w:val="left"/>
      <w:pPr>
        <w:ind w:left="4032" w:hanging="360"/>
      </w:pPr>
    </w:lvl>
    <w:lvl w:ilvl="5" w:tplc="1009001B" w:tentative="1">
      <w:start w:val="1"/>
      <w:numFmt w:val="lowerRoman"/>
      <w:lvlText w:val="%6."/>
      <w:lvlJc w:val="right"/>
      <w:pPr>
        <w:ind w:left="4752" w:hanging="180"/>
      </w:pPr>
    </w:lvl>
    <w:lvl w:ilvl="6" w:tplc="1009000F" w:tentative="1">
      <w:start w:val="1"/>
      <w:numFmt w:val="decimal"/>
      <w:lvlText w:val="%7."/>
      <w:lvlJc w:val="left"/>
      <w:pPr>
        <w:ind w:left="5472" w:hanging="360"/>
      </w:pPr>
    </w:lvl>
    <w:lvl w:ilvl="7" w:tplc="10090019" w:tentative="1">
      <w:start w:val="1"/>
      <w:numFmt w:val="lowerLetter"/>
      <w:lvlText w:val="%8."/>
      <w:lvlJc w:val="left"/>
      <w:pPr>
        <w:ind w:left="6192" w:hanging="360"/>
      </w:pPr>
    </w:lvl>
    <w:lvl w:ilvl="8" w:tplc="1009001B" w:tentative="1">
      <w:start w:val="1"/>
      <w:numFmt w:val="lowerRoman"/>
      <w:lvlText w:val="%9."/>
      <w:lvlJc w:val="right"/>
      <w:pPr>
        <w:ind w:left="6912" w:hanging="180"/>
      </w:pPr>
    </w:lvl>
  </w:abstractNum>
  <w:abstractNum w:abstractNumId="2" w15:restartNumberingAfterBreak="0">
    <w:nsid w:val="5AB100AF"/>
    <w:multiLevelType w:val="hybridMultilevel"/>
    <w:tmpl w:val="D540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A935D0"/>
    <w:multiLevelType w:val="multilevel"/>
    <w:tmpl w:val="7BB2E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AEA5E47"/>
    <w:multiLevelType w:val="hybridMultilevel"/>
    <w:tmpl w:val="1BC47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E46324B"/>
    <w:multiLevelType w:val="hybridMultilevel"/>
    <w:tmpl w:val="553EC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211"/>
    <w:rsid w:val="0001648A"/>
    <w:rsid w:val="000209A2"/>
    <w:rsid w:val="00024021"/>
    <w:rsid w:val="0004429A"/>
    <w:rsid w:val="00056051"/>
    <w:rsid w:val="00072A26"/>
    <w:rsid w:val="0008271E"/>
    <w:rsid w:val="00082ACA"/>
    <w:rsid w:val="00086FD0"/>
    <w:rsid w:val="00095211"/>
    <w:rsid w:val="000A2D40"/>
    <w:rsid w:val="000A59D1"/>
    <w:rsid w:val="000B1133"/>
    <w:rsid w:val="000B1246"/>
    <w:rsid w:val="000B2378"/>
    <w:rsid w:val="000B3512"/>
    <w:rsid w:val="000B4BC7"/>
    <w:rsid w:val="000B5E22"/>
    <w:rsid w:val="000C0915"/>
    <w:rsid w:val="000C1858"/>
    <w:rsid w:val="000C38EE"/>
    <w:rsid w:val="000C5644"/>
    <w:rsid w:val="000C7EBE"/>
    <w:rsid w:val="000D53CD"/>
    <w:rsid w:val="00101074"/>
    <w:rsid w:val="00102343"/>
    <w:rsid w:val="00111760"/>
    <w:rsid w:val="00113064"/>
    <w:rsid w:val="00124BE9"/>
    <w:rsid w:val="00141A25"/>
    <w:rsid w:val="0014539A"/>
    <w:rsid w:val="00155857"/>
    <w:rsid w:val="00156195"/>
    <w:rsid w:val="00167763"/>
    <w:rsid w:val="00177CB7"/>
    <w:rsid w:val="0018194A"/>
    <w:rsid w:val="001825DA"/>
    <w:rsid w:val="00185AC9"/>
    <w:rsid w:val="00196B68"/>
    <w:rsid w:val="001B4B23"/>
    <w:rsid w:val="001C0E3F"/>
    <w:rsid w:val="001D5E9D"/>
    <w:rsid w:val="001E2E30"/>
    <w:rsid w:val="001E2F72"/>
    <w:rsid w:val="001F0625"/>
    <w:rsid w:val="001F0E26"/>
    <w:rsid w:val="001F351B"/>
    <w:rsid w:val="0020442F"/>
    <w:rsid w:val="00213B36"/>
    <w:rsid w:val="00217176"/>
    <w:rsid w:val="00231C9D"/>
    <w:rsid w:val="0023342D"/>
    <w:rsid w:val="00242719"/>
    <w:rsid w:val="002532BE"/>
    <w:rsid w:val="002606AE"/>
    <w:rsid w:val="002622DD"/>
    <w:rsid w:val="002658A7"/>
    <w:rsid w:val="0027033D"/>
    <w:rsid w:val="00271B94"/>
    <w:rsid w:val="0028282C"/>
    <w:rsid w:val="002833EB"/>
    <w:rsid w:val="00291B68"/>
    <w:rsid w:val="002A0367"/>
    <w:rsid w:val="002A462A"/>
    <w:rsid w:val="002A4F89"/>
    <w:rsid w:val="002A69B5"/>
    <w:rsid w:val="002C1A95"/>
    <w:rsid w:val="002F3CBF"/>
    <w:rsid w:val="002F5A08"/>
    <w:rsid w:val="003001E8"/>
    <w:rsid w:val="00301D6D"/>
    <w:rsid w:val="003043A3"/>
    <w:rsid w:val="00312C44"/>
    <w:rsid w:val="0031345D"/>
    <w:rsid w:val="00322948"/>
    <w:rsid w:val="00324BD7"/>
    <w:rsid w:val="003251F6"/>
    <w:rsid w:val="00335E35"/>
    <w:rsid w:val="00345B60"/>
    <w:rsid w:val="00360F50"/>
    <w:rsid w:val="0036326B"/>
    <w:rsid w:val="00364422"/>
    <w:rsid w:val="00367B12"/>
    <w:rsid w:val="00367E13"/>
    <w:rsid w:val="00380610"/>
    <w:rsid w:val="00381DA2"/>
    <w:rsid w:val="00383A42"/>
    <w:rsid w:val="00385CED"/>
    <w:rsid w:val="00395BE9"/>
    <w:rsid w:val="003A2133"/>
    <w:rsid w:val="003A635F"/>
    <w:rsid w:val="003A6456"/>
    <w:rsid w:val="003C5713"/>
    <w:rsid w:val="003D670A"/>
    <w:rsid w:val="003E0760"/>
    <w:rsid w:val="003E46E1"/>
    <w:rsid w:val="003E7198"/>
    <w:rsid w:val="003F3075"/>
    <w:rsid w:val="003F44FA"/>
    <w:rsid w:val="0041122F"/>
    <w:rsid w:val="00420841"/>
    <w:rsid w:val="00423881"/>
    <w:rsid w:val="00426824"/>
    <w:rsid w:val="00432031"/>
    <w:rsid w:val="0044106D"/>
    <w:rsid w:val="004504FB"/>
    <w:rsid w:val="00450A40"/>
    <w:rsid w:val="0045311C"/>
    <w:rsid w:val="00460686"/>
    <w:rsid w:val="00461E70"/>
    <w:rsid w:val="00470989"/>
    <w:rsid w:val="004A080A"/>
    <w:rsid w:val="004B18D7"/>
    <w:rsid w:val="004B1F42"/>
    <w:rsid w:val="004C0C19"/>
    <w:rsid w:val="004C7649"/>
    <w:rsid w:val="004D5B5D"/>
    <w:rsid w:val="004E167E"/>
    <w:rsid w:val="004E5043"/>
    <w:rsid w:val="004E6BFB"/>
    <w:rsid w:val="004F26F5"/>
    <w:rsid w:val="004F2C65"/>
    <w:rsid w:val="004F3C50"/>
    <w:rsid w:val="005017A0"/>
    <w:rsid w:val="005024B7"/>
    <w:rsid w:val="00502EFE"/>
    <w:rsid w:val="00507520"/>
    <w:rsid w:val="00513F16"/>
    <w:rsid w:val="005142EA"/>
    <w:rsid w:val="00525206"/>
    <w:rsid w:val="00531CC4"/>
    <w:rsid w:val="00554091"/>
    <w:rsid w:val="00564B9D"/>
    <w:rsid w:val="005654E7"/>
    <w:rsid w:val="00567ECE"/>
    <w:rsid w:val="0057458C"/>
    <w:rsid w:val="00577A23"/>
    <w:rsid w:val="0058559D"/>
    <w:rsid w:val="00585CDC"/>
    <w:rsid w:val="00590067"/>
    <w:rsid w:val="005A4AAF"/>
    <w:rsid w:val="005B1C7F"/>
    <w:rsid w:val="005B71D8"/>
    <w:rsid w:val="005C71B0"/>
    <w:rsid w:val="005D3350"/>
    <w:rsid w:val="0061460B"/>
    <w:rsid w:val="00624B46"/>
    <w:rsid w:val="0062578C"/>
    <w:rsid w:val="006257A0"/>
    <w:rsid w:val="00625D8D"/>
    <w:rsid w:val="00627FE9"/>
    <w:rsid w:val="00636F3E"/>
    <w:rsid w:val="00641271"/>
    <w:rsid w:val="006504B8"/>
    <w:rsid w:val="00650A84"/>
    <w:rsid w:val="00655519"/>
    <w:rsid w:val="006578CB"/>
    <w:rsid w:val="006630DC"/>
    <w:rsid w:val="00667A9B"/>
    <w:rsid w:val="0069217C"/>
    <w:rsid w:val="006A25A6"/>
    <w:rsid w:val="006A6D27"/>
    <w:rsid w:val="006B458A"/>
    <w:rsid w:val="006B6173"/>
    <w:rsid w:val="006B6BF8"/>
    <w:rsid w:val="006C12C1"/>
    <w:rsid w:val="006D7A2D"/>
    <w:rsid w:val="006E69E3"/>
    <w:rsid w:val="006F13F4"/>
    <w:rsid w:val="006F5C4A"/>
    <w:rsid w:val="00701BC9"/>
    <w:rsid w:val="00710B67"/>
    <w:rsid w:val="007123AD"/>
    <w:rsid w:val="0074477A"/>
    <w:rsid w:val="00754625"/>
    <w:rsid w:val="00766043"/>
    <w:rsid w:val="00766CB3"/>
    <w:rsid w:val="00782F03"/>
    <w:rsid w:val="007939C4"/>
    <w:rsid w:val="007B062F"/>
    <w:rsid w:val="007B19F3"/>
    <w:rsid w:val="007E3C4B"/>
    <w:rsid w:val="0080338A"/>
    <w:rsid w:val="00817B81"/>
    <w:rsid w:val="00830D1C"/>
    <w:rsid w:val="008367FD"/>
    <w:rsid w:val="00836D97"/>
    <w:rsid w:val="00844052"/>
    <w:rsid w:val="00852069"/>
    <w:rsid w:val="008545DD"/>
    <w:rsid w:val="00864980"/>
    <w:rsid w:val="00873BE9"/>
    <w:rsid w:val="00881594"/>
    <w:rsid w:val="00886B5F"/>
    <w:rsid w:val="008A48B3"/>
    <w:rsid w:val="008C4CC5"/>
    <w:rsid w:val="008D073F"/>
    <w:rsid w:val="008F7487"/>
    <w:rsid w:val="008F7E67"/>
    <w:rsid w:val="009022D2"/>
    <w:rsid w:val="009130AA"/>
    <w:rsid w:val="0092446D"/>
    <w:rsid w:val="00931D75"/>
    <w:rsid w:val="009363FF"/>
    <w:rsid w:val="0093697B"/>
    <w:rsid w:val="00937253"/>
    <w:rsid w:val="00942E86"/>
    <w:rsid w:val="009467F0"/>
    <w:rsid w:val="00953B03"/>
    <w:rsid w:val="00971A73"/>
    <w:rsid w:val="00973E29"/>
    <w:rsid w:val="00974313"/>
    <w:rsid w:val="0098402F"/>
    <w:rsid w:val="00990D61"/>
    <w:rsid w:val="00990E33"/>
    <w:rsid w:val="009951A7"/>
    <w:rsid w:val="009A4A0A"/>
    <w:rsid w:val="009A7599"/>
    <w:rsid w:val="009B60A9"/>
    <w:rsid w:val="009C38B7"/>
    <w:rsid w:val="009C3F13"/>
    <w:rsid w:val="009C5DC4"/>
    <w:rsid w:val="009D1C96"/>
    <w:rsid w:val="009D20C2"/>
    <w:rsid w:val="009E06B3"/>
    <w:rsid w:val="009F201E"/>
    <w:rsid w:val="00A12DB2"/>
    <w:rsid w:val="00A17237"/>
    <w:rsid w:val="00A20963"/>
    <w:rsid w:val="00A2526D"/>
    <w:rsid w:val="00A30417"/>
    <w:rsid w:val="00A3332B"/>
    <w:rsid w:val="00A37F07"/>
    <w:rsid w:val="00A42086"/>
    <w:rsid w:val="00A5797D"/>
    <w:rsid w:val="00A82056"/>
    <w:rsid w:val="00AA198C"/>
    <w:rsid w:val="00AA3204"/>
    <w:rsid w:val="00AB4595"/>
    <w:rsid w:val="00AB5BA5"/>
    <w:rsid w:val="00AB6B2D"/>
    <w:rsid w:val="00AB7F9A"/>
    <w:rsid w:val="00AC7996"/>
    <w:rsid w:val="00AD3F4B"/>
    <w:rsid w:val="00AD4ADE"/>
    <w:rsid w:val="00AE277D"/>
    <w:rsid w:val="00AE4E26"/>
    <w:rsid w:val="00B106D2"/>
    <w:rsid w:val="00B12F2F"/>
    <w:rsid w:val="00B13204"/>
    <w:rsid w:val="00B159C4"/>
    <w:rsid w:val="00B222ED"/>
    <w:rsid w:val="00B305C4"/>
    <w:rsid w:val="00B339A2"/>
    <w:rsid w:val="00B33DF1"/>
    <w:rsid w:val="00B4262B"/>
    <w:rsid w:val="00B4630A"/>
    <w:rsid w:val="00B556F3"/>
    <w:rsid w:val="00B65BD3"/>
    <w:rsid w:val="00B6635E"/>
    <w:rsid w:val="00B66895"/>
    <w:rsid w:val="00B72EB7"/>
    <w:rsid w:val="00B73B28"/>
    <w:rsid w:val="00B77544"/>
    <w:rsid w:val="00B84531"/>
    <w:rsid w:val="00B8691D"/>
    <w:rsid w:val="00B86961"/>
    <w:rsid w:val="00BA4C72"/>
    <w:rsid w:val="00BB5FDF"/>
    <w:rsid w:val="00BC5543"/>
    <w:rsid w:val="00BC6849"/>
    <w:rsid w:val="00BD278C"/>
    <w:rsid w:val="00BD612C"/>
    <w:rsid w:val="00BE40EC"/>
    <w:rsid w:val="00BF33DC"/>
    <w:rsid w:val="00BF5A94"/>
    <w:rsid w:val="00BF7DFE"/>
    <w:rsid w:val="00C213E6"/>
    <w:rsid w:val="00C266E6"/>
    <w:rsid w:val="00C268A5"/>
    <w:rsid w:val="00C26913"/>
    <w:rsid w:val="00C3095E"/>
    <w:rsid w:val="00C309DE"/>
    <w:rsid w:val="00C4060D"/>
    <w:rsid w:val="00C415D6"/>
    <w:rsid w:val="00C465FC"/>
    <w:rsid w:val="00C52332"/>
    <w:rsid w:val="00C72708"/>
    <w:rsid w:val="00C760F0"/>
    <w:rsid w:val="00C81848"/>
    <w:rsid w:val="00C83746"/>
    <w:rsid w:val="00C90CC9"/>
    <w:rsid w:val="00CA26DD"/>
    <w:rsid w:val="00CA2CEA"/>
    <w:rsid w:val="00CA77C0"/>
    <w:rsid w:val="00CD79EF"/>
    <w:rsid w:val="00CE1094"/>
    <w:rsid w:val="00CE72FD"/>
    <w:rsid w:val="00CF514E"/>
    <w:rsid w:val="00D010F9"/>
    <w:rsid w:val="00D06AE5"/>
    <w:rsid w:val="00D13825"/>
    <w:rsid w:val="00D13EB3"/>
    <w:rsid w:val="00D14766"/>
    <w:rsid w:val="00D171F7"/>
    <w:rsid w:val="00D2481F"/>
    <w:rsid w:val="00D27E2F"/>
    <w:rsid w:val="00D36D59"/>
    <w:rsid w:val="00D455D1"/>
    <w:rsid w:val="00D518D7"/>
    <w:rsid w:val="00D52BE7"/>
    <w:rsid w:val="00D54747"/>
    <w:rsid w:val="00D66401"/>
    <w:rsid w:val="00D66BD3"/>
    <w:rsid w:val="00D72B57"/>
    <w:rsid w:val="00D775B0"/>
    <w:rsid w:val="00D82419"/>
    <w:rsid w:val="00D87DF9"/>
    <w:rsid w:val="00D90710"/>
    <w:rsid w:val="00DA302A"/>
    <w:rsid w:val="00DA424B"/>
    <w:rsid w:val="00DA78F6"/>
    <w:rsid w:val="00DB2C0F"/>
    <w:rsid w:val="00DB62CA"/>
    <w:rsid w:val="00DD17AE"/>
    <w:rsid w:val="00DD4EB9"/>
    <w:rsid w:val="00DE4321"/>
    <w:rsid w:val="00DE48EB"/>
    <w:rsid w:val="00E05E7D"/>
    <w:rsid w:val="00E24AF6"/>
    <w:rsid w:val="00E27A38"/>
    <w:rsid w:val="00E31E5A"/>
    <w:rsid w:val="00E36775"/>
    <w:rsid w:val="00E40D3D"/>
    <w:rsid w:val="00E7036C"/>
    <w:rsid w:val="00E77176"/>
    <w:rsid w:val="00E77C1B"/>
    <w:rsid w:val="00E93DFD"/>
    <w:rsid w:val="00E9548B"/>
    <w:rsid w:val="00EB2151"/>
    <w:rsid w:val="00EB2893"/>
    <w:rsid w:val="00EC08B1"/>
    <w:rsid w:val="00ED3839"/>
    <w:rsid w:val="00EE49E3"/>
    <w:rsid w:val="00EE4BF7"/>
    <w:rsid w:val="00EF1C5C"/>
    <w:rsid w:val="00EF4D3D"/>
    <w:rsid w:val="00F0452F"/>
    <w:rsid w:val="00F06301"/>
    <w:rsid w:val="00F23414"/>
    <w:rsid w:val="00F31EB9"/>
    <w:rsid w:val="00F377C4"/>
    <w:rsid w:val="00F41214"/>
    <w:rsid w:val="00F41AE0"/>
    <w:rsid w:val="00F42152"/>
    <w:rsid w:val="00F429BE"/>
    <w:rsid w:val="00F42DDF"/>
    <w:rsid w:val="00F66048"/>
    <w:rsid w:val="00F66E27"/>
    <w:rsid w:val="00F70220"/>
    <w:rsid w:val="00F86FCB"/>
    <w:rsid w:val="00F90815"/>
    <w:rsid w:val="00F94375"/>
    <w:rsid w:val="00FA6618"/>
    <w:rsid w:val="00FB20A7"/>
    <w:rsid w:val="00FC4306"/>
    <w:rsid w:val="00FE2421"/>
    <w:rsid w:val="00FF0689"/>
    <w:rsid w:val="00FF1CE1"/>
    <w:rsid w:val="00FF3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7378D"/>
  <w15:chartTrackingRefBased/>
  <w15:docId w15:val="{5DA0A375-C0F4-401B-A2FA-DB85CDDB9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211"/>
    <w:pPr>
      <w:spacing w:after="0" w:line="240" w:lineRule="auto"/>
      <w:jc w:val="both"/>
    </w:pPr>
    <w:rPr>
      <w:rFonts w:ascii="Verdana" w:eastAsia="Times New Roman" w:hAnsi="Verdana" w:cs="Times New Roman"/>
      <w:color w:val="333333"/>
      <w:sz w:val="20"/>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95211"/>
    <w:pPr>
      <w:spacing w:after="120"/>
    </w:pPr>
  </w:style>
  <w:style w:type="character" w:customStyle="1" w:styleId="BodyTextChar">
    <w:name w:val="Body Text Char"/>
    <w:basedOn w:val="DefaultParagraphFont"/>
    <w:link w:val="BodyText"/>
    <w:rsid w:val="00095211"/>
    <w:rPr>
      <w:rFonts w:ascii="Verdana" w:eastAsia="Times New Roman" w:hAnsi="Verdana" w:cs="Times New Roman"/>
      <w:color w:val="333333"/>
      <w:sz w:val="20"/>
      <w:szCs w:val="24"/>
      <w:lang w:val="en-GB" w:eastAsia="en-GB"/>
    </w:rPr>
  </w:style>
  <w:style w:type="character" w:styleId="CommentReference">
    <w:name w:val="annotation reference"/>
    <w:basedOn w:val="DefaultParagraphFont"/>
    <w:uiPriority w:val="99"/>
    <w:semiHidden/>
    <w:unhideWhenUsed/>
    <w:rsid w:val="00D27E2F"/>
    <w:rPr>
      <w:sz w:val="16"/>
      <w:szCs w:val="16"/>
    </w:rPr>
  </w:style>
  <w:style w:type="paragraph" w:styleId="CommentText">
    <w:name w:val="annotation text"/>
    <w:basedOn w:val="Normal"/>
    <w:link w:val="CommentTextChar"/>
    <w:uiPriority w:val="99"/>
    <w:semiHidden/>
    <w:unhideWhenUsed/>
    <w:rsid w:val="00D27E2F"/>
    <w:rPr>
      <w:szCs w:val="20"/>
    </w:rPr>
  </w:style>
  <w:style w:type="character" w:customStyle="1" w:styleId="CommentTextChar">
    <w:name w:val="Comment Text Char"/>
    <w:basedOn w:val="DefaultParagraphFont"/>
    <w:link w:val="CommentText"/>
    <w:uiPriority w:val="99"/>
    <w:semiHidden/>
    <w:rsid w:val="00D27E2F"/>
    <w:rPr>
      <w:rFonts w:ascii="Verdana" w:eastAsia="Times New Roman" w:hAnsi="Verdana" w:cs="Times New Roman"/>
      <w:color w:val="333333"/>
      <w:sz w:val="20"/>
      <w:szCs w:val="20"/>
      <w:lang w:val="en-GB" w:eastAsia="en-GB"/>
    </w:rPr>
  </w:style>
  <w:style w:type="paragraph" w:styleId="CommentSubject">
    <w:name w:val="annotation subject"/>
    <w:basedOn w:val="CommentText"/>
    <w:next w:val="CommentText"/>
    <w:link w:val="CommentSubjectChar"/>
    <w:uiPriority w:val="99"/>
    <w:semiHidden/>
    <w:unhideWhenUsed/>
    <w:rsid w:val="00D27E2F"/>
    <w:rPr>
      <w:b/>
      <w:bCs/>
    </w:rPr>
  </w:style>
  <w:style w:type="character" w:customStyle="1" w:styleId="CommentSubjectChar">
    <w:name w:val="Comment Subject Char"/>
    <w:basedOn w:val="CommentTextChar"/>
    <w:link w:val="CommentSubject"/>
    <w:uiPriority w:val="99"/>
    <w:semiHidden/>
    <w:rsid w:val="00D27E2F"/>
    <w:rPr>
      <w:rFonts w:ascii="Verdana" w:eastAsia="Times New Roman" w:hAnsi="Verdana" w:cs="Times New Roman"/>
      <w:b/>
      <w:bCs/>
      <w:color w:val="333333"/>
      <w:sz w:val="20"/>
      <w:szCs w:val="20"/>
      <w:lang w:val="en-GB" w:eastAsia="en-GB"/>
    </w:rPr>
  </w:style>
  <w:style w:type="paragraph" w:styleId="BalloonText">
    <w:name w:val="Balloon Text"/>
    <w:basedOn w:val="Normal"/>
    <w:link w:val="BalloonTextChar"/>
    <w:uiPriority w:val="99"/>
    <w:semiHidden/>
    <w:unhideWhenUsed/>
    <w:rsid w:val="00D27E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E2F"/>
    <w:rPr>
      <w:rFonts w:ascii="Segoe UI" w:eastAsia="Times New Roman" w:hAnsi="Segoe UI" w:cs="Segoe UI"/>
      <w:color w:val="333333"/>
      <w:sz w:val="18"/>
      <w:szCs w:val="18"/>
      <w:lang w:val="en-GB" w:eastAsia="en-GB"/>
    </w:rPr>
  </w:style>
  <w:style w:type="paragraph" w:styleId="ListParagraph">
    <w:name w:val="List Paragraph"/>
    <w:basedOn w:val="Normal"/>
    <w:uiPriority w:val="34"/>
    <w:qFormat/>
    <w:rsid w:val="009D20C2"/>
    <w:pPr>
      <w:ind w:left="720"/>
      <w:contextualSpacing/>
    </w:pPr>
  </w:style>
  <w:style w:type="paragraph" w:styleId="Header">
    <w:name w:val="header"/>
    <w:basedOn w:val="Normal"/>
    <w:link w:val="HeaderChar"/>
    <w:uiPriority w:val="99"/>
    <w:unhideWhenUsed/>
    <w:rsid w:val="00385CED"/>
    <w:pPr>
      <w:tabs>
        <w:tab w:val="center" w:pos="4680"/>
        <w:tab w:val="right" w:pos="9360"/>
      </w:tabs>
    </w:pPr>
  </w:style>
  <w:style w:type="character" w:customStyle="1" w:styleId="HeaderChar">
    <w:name w:val="Header Char"/>
    <w:basedOn w:val="DefaultParagraphFont"/>
    <w:link w:val="Header"/>
    <w:uiPriority w:val="99"/>
    <w:rsid w:val="00385CED"/>
    <w:rPr>
      <w:rFonts w:ascii="Verdana" w:eastAsia="Times New Roman" w:hAnsi="Verdana" w:cs="Times New Roman"/>
      <w:color w:val="333333"/>
      <w:sz w:val="20"/>
      <w:szCs w:val="24"/>
      <w:lang w:val="en-GB" w:eastAsia="en-GB"/>
    </w:rPr>
  </w:style>
  <w:style w:type="paragraph" w:styleId="Footer">
    <w:name w:val="footer"/>
    <w:basedOn w:val="Normal"/>
    <w:link w:val="FooterChar"/>
    <w:uiPriority w:val="99"/>
    <w:unhideWhenUsed/>
    <w:rsid w:val="00385CED"/>
    <w:pPr>
      <w:tabs>
        <w:tab w:val="center" w:pos="4680"/>
        <w:tab w:val="right" w:pos="9360"/>
      </w:tabs>
    </w:pPr>
  </w:style>
  <w:style w:type="character" w:customStyle="1" w:styleId="FooterChar">
    <w:name w:val="Footer Char"/>
    <w:basedOn w:val="DefaultParagraphFont"/>
    <w:link w:val="Footer"/>
    <w:uiPriority w:val="99"/>
    <w:rsid w:val="00385CED"/>
    <w:rPr>
      <w:rFonts w:ascii="Verdana" w:eastAsia="Times New Roman" w:hAnsi="Verdana" w:cs="Times New Roman"/>
      <w:color w:val="333333"/>
      <w:sz w:val="20"/>
      <w:szCs w:val="24"/>
      <w:lang w:val="en-GB" w:eastAsia="en-GB"/>
    </w:rPr>
  </w:style>
  <w:style w:type="character" w:styleId="Hyperlink">
    <w:name w:val="Hyperlink"/>
    <w:basedOn w:val="DefaultParagraphFont"/>
    <w:uiPriority w:val="99"/>
    <w:unhideWhenUsed/>
    <w:rsid w:val="00F42DDF"/>
    <w:rPr>
      <w:color w:val="0563C1" w:themeColor="hyperlink"/>
      <w:u w:val="single"/>
    </w:rPr>
  </w:style>
  <w:style w:type="character" w:styleId="FollowedHyperlink">
    <w:name w:val="FollowedHyperlink"/>
    <w:basedOn w:val="DefaultParagraphFont"/>
    <w:uiPriority w:val="99"/>
    <w:semiHidden/>
    <w:unhideWhenUsed/>
    <w:rsid w:val="00F429BE"/>
    <w:rPr>
      <w:color w:val="954F72" w:themeColor="followedHyperlink"/>
      <w:u w:val="single"/>
    </w:rPr>
  </w:style>
  <w:style w:type="paragraph" w:customStyle="1" w:styleId="Default">
    <w:name w:val="Default"/>
    <w:rsid w:val="00B13204"/>
    <w:pPr>
      <w:autoSpaceDE w:val="0"/>
      <w:autoSpaceDN w:val="0"/>
      <w:adjustRightInd w:val="0"/>
      <w:spacing w:after="0" w:line="240" w:lineRule="auto"/>
    </w:pPr>
    <w:rPr>
      <w:rFonts w:ascii="Times New Roman" w:hAnsi="Times New Roman" w:cs="Times New Roman"/>
      <w:color w:val="000000"/>
      <w:sz w:val="24"/>
      <w:szCs w:val="24"/>
    </w:rPr>
  </w:style>
  <w:style w:type="paragraph" w:styleId="Subtitle">
    <w:name w:val="Subtitle"/>
    <w:basedOn w:val="Normal"/>
    <w:next w:val="Normal"/>
    <w:link w:val="SubtitleChar"/>
    <w:uiPriority w:val="11"/>
    <w:qFormat/>
    <w:rsid w:val="005B1C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B1C7F"/>
    <w:rPr>
      <w:rFonts w:eastAsiaTheme="minorEastAsia"/>
      <w:color w:val="5A5A5A" w:themeColor="text1" w:themeTint="A5"/>
      <w:spacing w:val="15"/>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980755">
      <w:bodyDiv w:val="1"/>
      <w:marLeft w:val="0"/>
      <w:marRight w:val="0"/>
      <w:marTop w:val="0"/>
      <w:marBottom w:val="0"/>
      <w:divBdr>
        <w:top w:val="none" w:sz="0" w:space="0" w:color="auto"/>
        <w:left w:val="none" w:sz="0" w:space="0" w:color="auto"/>
        <w:bottom w:val="none" w:sz="0" w:space="0" w:color="auto"/>
        <w:right w:val="none" w:sz="0" w:space="0" w:color="auto"/>
      </w:divBdr>
    </w:div>
    <w:div w:id="1040592090">
      <w:bodyDiv w:val="1"/>
      <w:marLeft w:val="0"/>
      <w:marRight w:val="0"/>
      <w:marTop w:val="0"/>
      <w:marBottom w:val="0"/>
      <w:divBdr>
        <w:top w:val="none" w:sz="0" w:space="0" w:color="auto"/>
        <w:left w:val="none" w:sz="0" w:space="0" w:color="auto"/>
        <w:bottom w:val="none" w:sz="0" w:space="0" w:color="auto"/>
        <w:right w:val="none" w:sz="0" w:space="0" w:color="auto"/>
      </w:divBdr>
    </w:div>
    <w:div w:id="1858884312">
      <w:bodyDiv w:val="1"/>
      <w:marLeft w:val="0"/>
      <w:marRight w:val="0"/>
      <w:marTop w:val="0"/>
      <w:marBottom w:val="0"/>
      <w:divBdr>
        <w:top w:val="none" w:sz="0" w:space="0" w:color="auto"/>
        <w:left w:val="none" w:sz="0" w:space="0" w:color="auto"/>
        <w:bottom w:val="none" w:sz="0" w:space="0" w:color="auto"/>
        <w:right w:val="none" w:sz="0" w:space="0" w:color="auto"/>
      </w:divBdr>
    </w:div>
    <w:div w:id="1941571243">
      <w:bodyDiv w:val="1"/>
      <w:marLeft w:val="0"/>
      <w:marRight w:val="0"/>
      <w:marTop w:val="0"/>
      <w:marBottom w:val="0"/>
      <w:divBdr>
        <w:top w:val="none" w:sz="0" w:space="0" w:color="auto"/>
        <w:left w:val="none" w:sz="0" w:space="0" w:color="auto"/>
        <w:bottom w:val="none" w:sz="0" w:space="0" w:color="auto"/>
        <w:right w:val="none" w:sz="0" w:space="0" w:color="auto"/>
      </w:divBdr>
      <w:divsChild>
        <w:div w:id="1947035618">
          <w:marLeft w:val="0"/>
          <w:marRight w:val="0"/>
          <w:marTop w:val="0"/>
          <w:marBottom w:val="0"/>
          <w:divBdr>
            <w:top w:val="none" w:sz="0" w:space="0" w:color="auto"/>
            <w:left w:val="none" w:sz="0" w:space="0" w:color="auto"/>
            <w:bottom w:val="none" w:sz="0" w:space="0" w:color="auto"/>
            <w:right w:val="none" w:sz="0" w:space="0" w:color="auto"/>
          </w:divBdr>
          <w:divsChild>
            <w:div w:id="1264730653">
              <w:marLeft w:val="0"/>
              <w:marRight w:val="0"/>
              <w:marTop w:val="0"/>
              <w:marBottom w:val="0"/>
              <w:divBdr>
                <w:top w:val="none" w:sz="0" w:space="0" w:color="auto"/>
                <w:left w:val="none" w:sz="0" w:space="0" w:color="auto"/>
                <w:bottom w:val="none" w:sz="0" w:space="0" w:color="auto"/>
                <w:right w:val="none" w:sz="0" w:space="0" w:color="auto"/>
              </w:divBdr>
              <w:divsChild>
                <w:div w:id="1665353304">
                  <w:marLeft w:val="0"/>
                  <w:marRight w:val="0"/>
                  <w:marTop w:val="0"/>
                  <w:marBottom w:val="0"/>
                  <w:divBdr>
                    <w:top w:val="none" w:sz="0" w:space="0" w:color="auto"/>
                    <w:left w:val="none" w:sz="0" w:space="0" w:color="auto"/>
                    <w:bottom w:val="none" w:sz="0" w:space="0" w:color="auto"/>
                    <w:right w:val="none" w:sz="0" w:space="0" w:color="auto"/>
                  </w:divBdr>
                  <w:divsChild>
                    <w:div w:id="1646740434">
                      <w:marLeft w:val="0"/>
                      <w:marRight w:val="0"/>
                      <w:marTop w:val="0"/>
                      <w:marBottom w:val="0"/>
                      <w:divBdr>
                        <w:top w:val="none" w:sz="0" w:space="0" w:color="auto"/>
                        <w:left w:val="none" w:sz="0" w:space="0" w:color="auto"/>
                        <w:bottom w:val="none" w:sz="0" w:space="0" w:color="auto"/>
                        <w:right w:val="none" w:sz="0" w:space="0" w:color="auto"/>
                      </w:divBdr>
                      <w:divsChild>
                        <w:div w:id="2052142850">
                          <w:marLeft w:val="0"/>
                          <w:marRight w:val="0"/>
                          <w:marTop w:val="0"/>
                          <w:marBottom w:val="0"/>
                          <w:divBdr>
                            <w:top w:val="none" w:sz="0" w:space="0" w:color="auto"/>
                            <w:left w:val="none" w:sz="0" w:space="0" w:color="auto"/>
                            <w:bottom w:val="none" w:sz="0" w:space="0" w:color="auto"/>
                            <w:right w:val="none" w:sz="0" w:space="0" w:color="auto"/>
                          </w:divBdr>
                          <w:divsChild>
                            <w:div w:id="1459909810">
                              <w:marLeft w:val="0"/>
                              <w:marRight w:val="0"/>
                              <w:marTop w:val="0"/>
                              <w:marBottom w:val="0"/>
                              <w:divBdr>
                                <w:top w:val="none" w:sz="0" w:space="0" w:color="auto"/>
                                <w:left w:val="none" w:sz="0" w:space="0" w:color="auto"/>
                                <w:bottom w:val="none" w:sz="0" w:space="0" w:color="auto"/>
                                <w:right w:val="none" w:sz="0" w:space="0" w:color="auto"/>
                              </w:divBdr>
                              <w:divsChild>
                                <w:div w:id="536549560">
                                  <w:marLeft w:val="0"/>
                                  <w:marRight w:val="0"/>
                                  <w:marTop w:val="0"/>
                                  <w:marBottom w:val="0"/>
                                  <w:divBdr>
                                    <w:top w:val="none" w:sz="0" w:space="0" w:color="auto"/>
                                    <w:left w:val="none" w:sz="0" w:space="0" w:color="auto"/>
                                    <w:bottom w:val="none" w:sz="0" w:space="0" w:color="auto"/>
                                    <w:right w:val="none" w:sz="0" w:space="0" w:color="auto"/>
                                  </w:divBdr>
                                  <w:divsChild>
                                    <w:div w:id="141191209">
                                      <w:marLeft w:val="0"/>
                                      <w:marRight w:val="0"/>
                                      <w:marTop w:val="0"/>
                                      <w:marBottom w:val="0"/>
                                      <w:divBdr>
                                        <w:top w:val="none" w:sz="0" w:space="0" w:color="auto"/>
                                        <w:left w:val="none" w:sz="0" w:space="0" w:color="auto"/>
                                        <w:bottom w:val="none" w:sz="0" w:space="0" w:color="auto"/>
                                        <w:right w:val="none" w:sz="0" w:space="0" w:color="auto"/>
                                      </w:divBdr>
                                      <w:divsChild>
                                        <w:div w:id="66657285">
                                          <w:marLeft w:val="0"/>
                                          <w:marRight w:val="0"/>
                                          <w:marTop w:val="0"/>
                                          <w:marBottom w:val="0"/>
                                          <w:divBdr>
                                            <w:top w:val="none" w:sz="0" w:space="0" w:color="auto"/>
                                            <w:left w:val="none" w:sz="0" w:space="0" w:color="auto"/>
                                            <w:bottom w:val="none" w:sz="0" w:space="0" w:color="auto"/>
                                            <w:right w:val="none" w:sz="0" w:space="0" w:color="auto"/>
                                          </w:divBdr>
                                          <w:divsChild>
                                            <w:div w:id="32042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si.bg/census2011/PDOCS2/Census2011_Edu.xl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2804AAF31A26B4091F389AC3A1F670A" ma:contentTypeVersion="11" ma:contentTypeDescription="Create a new document." ma:contentTypeScope="" ma:versionID="6c9b54f625761e9f4b3a864656d79475">
  <xsd:schema xmlns:xsd="http://www.w3.org/2001/XMLSchema" xmlns:xs="http://www.w3.org/2001/XMLSchema" xmlns:p="http://schemas.microsoft.com/office/2006/metadata/properties" xmlns:ns3="efffeb8f-1275-430b-a484-46ad9a1864bc" xmlns:ns4="ff0254ec-a4bb-406b-b06c-49b2a7f583a2" targetNamespace="http://schemas.microsoft.com/office/2006/metadata/properties" ma:root="true" ma:fieldsID="6f9fc6662d21d702ba580833d1c5fbe2" ns3:_="" ns4:_="">
    <xsd:import namespace="efffeb8f-1275-430b-a484-46ad9a1864bc"/>
    <xsd:import namespace="ff0254ec-a4bb-406b-b06c-49b2a7f583a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feb8f-1275-430b-a484-46ad9a1864b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0254ec-a4bb-406b-b06c-49b2a7f583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02A25-A280-406C-AE64-FFD42ACB84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1C9F4E-7AA3-483A-AACE-B19CF61C435F}">
  <ds:schemaRefs>
    <ds:schemaRef ds:uri="http://schemas.openxmlformats.org/officeDocument/2006/bibliography"/>
  </ds:schemaRefs>
</ds:datastoreItem>
</file>

<file path=customXml/itemProps3.xml><?xml version="1.0" encoding="utf-8"?>
<ds:datastoreItem xmlns:ds="http://schemas.openxmlformats.org/officeDocument/2006/customXml" ds:itemID="{DA4D3D2E-E6AA-45DD-9146-372592154E80}">
  <ds:schemaRefs>
    <ds:schemaRef ds:uri="http://schemas.microsoft.com/sharepoint/v3/contenttype/forms"/>
  </ds:schemaRefs>
</ds:datastoreItem>
</file>

<file path=customXml/itemProps4.xml><?xml version="1.0" encoding="utf-8"?>
<ds:datastoreItem xmlns:ds="http://schemas.openxmlformats.org/officeDocument/2006/customXml" ds:itemID="{3EA107C2-1301-46C4-8BCD-E93A94A38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feb8f-1275-430b-a484-46ad9a1864bc"/>
    <ds:schemaRef ds:uri="ff0254ec-a4bb-406b-b06c-49b2a7f58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1927</Words>
  <Characters>10989</Characters>
  <Application>Microsoft Office Word</Application>
  <DocSecurity>0</DocSecurity>
  <Lines>91</Lines>
  <Paragraphs>25</Paragraphs>
  <ScaleCrop>false</ScaleCrop>
  <HeadingPairs>
    <vt:vector size="6" baseType="variant">
      <vt:variant>
        <vt:lpstr>Title</vt:lpstr>
      </vt:variant>
      <vt:variant>
        <vt:i4>1</vt:i4>
      </vt:variant>
      <vt:variant>
        <vt:lpstr>Заглавие</vt:lpstr>
      </vt:variant>
      <vt:variant>
        <vt:i4>1</vt:i4>
      </vt:variant>
      <vt:variant>
        <vt:lpstr>Titlu</vt:lpstr>
      </vt:variant>
      <vt:variant>
        <vt:i4>1</vt:i4>
      </vt:variant>
    </vt:vector>
  </HeadingPairs>
  <TitlesOfParts>
    <vt:vector size="3" baseType="lpstr">
      <vt:lpstr/>
      <vt:lpstr/>
      <vt:lpstr/>
    </vt:vector>
  </TitlesOfParts>
  <Company/>
  <LinksUpToDate>false</LinksUpToDate>
  <CharactersWithSpaces>12891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Walid Madhoun</dc:creator>
  <cp:keywords/>
  <dc:description/>
  <cp:lastModifiedBy>Author</cp:lastModifiedBy>
  <cp:revision>15</cp:revision>
  <dcterms:created xsi:type="dcterms:W3CDTF">2021-10-18T15:05:00Z</dcterms:created>
  <dcterms:modified xsi:type="dcterms:W3CDTF">2022-05-05T13:11:00Z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0x010100D2804AAF31A26B4091F389AC3A1F670A</vt:lpwstr>
  </property>
</Properties>
</file>